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416" w:rsidRDefault="00161097" w:rsidP="00BD4416">
      <w:pPr>
        <w:tabs>
          <w:tab w:val="right" w:pos="2268"/>
          <w:tab w:val="right" w:pos="4678"/>
        </w:tabs>
        <w:jc w:val="right"/>
        <w:rPr>
          <w:noProof/>
          <w:sz w:val="20"/>
          <w:lang w:val="en-US"/>
        </w:rPr>
      </w:pPr>
      <w:r>
        <w:rPr>
          <w:noProof/>
          <w:sz w:val="16"/>
          <w:szCs w:val="16"/>
          <w:lang w:val="en-US"/>
        </w:rPr>
        <w:tab/>
      </w:r>
      <w:r>
        <w:rPr>
          <w:noProof/>
          <w:sz w:val="20"/>
          <w:lang w:val="en-US"/>
        </w:rPr>
        <w:tab/>
      </w:r>
      <w:r w:rsidR="00C15484" w:rsidRPr="00292AC2">
        <w:rPr>
          <w:noProof/>
          <w:sz w:val="20"/>
          <w:lang w:val="en-US"/>
        </w:rPr>
        <w:t>Andreas Breyer</w:t>
      </w:r>
      <w:r w:rsidR="00C15484" w:rsidRPr="00292AC2">
        <w:rPr>
          <w:noProof/>
          <w:sz w:val="20"/>
          <w:lang w:val="en-US"/>
        </w:rPr>
        <w:br/>
        <w:t xml:space="preserve"> </w:t>
      </w:r>
      <w:r w:rsidR="00C15484" w:rsidRPr="00292AC2">
        <w:rPr>
          <w:noProof/>
          <w:sz w:val="20"/>
          <w:lang w:val="en-US"/>
        </w:rPr>
        <w:tab/>
      </w:r>
      <w:r w:rsidR="00C15484" w:rsidRPr="00292AC2">
        <w:rPr>
          <w:noProof/>
          <w:sz w:val="20"/>
          <w:lang w:val="en-US"/>
        </w:rPr>
        <w:tab/>
      </w:r>
      <w:r w:rsidR="00BD4416">
        <w:rPr>
          <w:noProof/>
          <w:sz w:val="20"/>
          <w:lang w:val="en-US"/>
        </w:rPr>
        <w:t xml:space="preserve">Public Relations &amp; </w:t>
      </w:r>
    </w:p>
    <w:p w:rsidR="00CA67FA" w:rsidRPr="008A4E70" w:rsidRDefault="00BD4416" w:rsidP="00BD4416">
      <w:pPr>
        <w:tabs>
          <w:tab w:val="right" w:pos="2268"/>
          <w:tab w:val="right" w:pos="4678"/>
        </w:tabs>
        <w:jc w:val="right"/>
      </w:pPr>
      <w:r>
        <w:rPr>
          <w:noProof/>
          <w:sz w:val="20"/>
          <w:lang w:val="en-US"/>
        </w:rPr>
        <w:t>Market Research</w:t>
      </w:r>
      <w:r w:rsidR="000777AE" w:rsidRPr="00292AC2">
        <w:rPr>
          <w:noProof/>
          <w:sz w:val="20"/>
          <w:lang w:val="en-US"/>
        </w:rPr>
        <w:br/>
      </w:r>
      <w:r w:rsidR="00161097" w:rsidRPr="00292AC2">
        <w:rPr>
          <w:noProof/>
          <w:sz w:val="20"/>
          <w:lang w:val="en-US"/>
        </w:rPr>
        <w:br/>
      </w:r>
      <w:r w:rsidR="00B17439" w:rsidRPr="00292AC2">
        <w:rPr>
          <w:noProof/>
          <w:sz w:val="16"/>
          <w:szCs w:val="16"/>
          <w:lang w:val="en-US"/>
        </w:rPr>
        <w:t xml:space="preserve"> </w:t>
      </w:r>
      <w:r w:rsidR="00B17439" w:rsidRPr="00292AC2">
        <w:rPr>
          <w:noProof/>
          <w:sz w:val="16"/>
          <w:szCs w:val="16"/>
          <w:lang w:val="en-US"/>
        </w:rPr>
        <w:tab/>
      </w:r>
      <w:r w:rsidR="00161097" w:rsidRPr="00292AC2">
        <w:rPr>
          <w:noProof/>
          <w:sz w:val="16"/>
          <w:szCs w:val="16"/>
          <w:lang w:val="en-US"/>
        </w:rPr>
        <w:t>Phone</w:t>
      </w:r>
      <w:r w:rsidR="00161097" w:rsidRPr="00292AC2">
        <w:rPr>
          <w:noProof/>
          <w:sz w:val="20"/>
          <w:lang w:val="en-US"/>
        </w:rPr>
        <w:tab/>
        <w:t>+</w:t>
      </w:r>
      <w:r w:rsidR="00C15484" w:rsidRPr="00292AC2">
        <w:rPr>
          <w:noProof/>
          <w:sz w:val="20"/>
          <w:lang w:val="en-US"/>
        </w:rPr>
        <w:t>34</w:t>
      </w:r>
      <w:r w:rsidR="00161097" w:rsidRPr="00292AC2">
        <w:rPr>
          <w:noProof/>
          <w:sz w:val="20"/>
          <w:lang w:val="en-US"/>
        </w:rPr>
        <w:t xml:space="preserve"> </w:t>
      </w:r>
      <w:r w:rsidR="00C15484" w:rsidRPr="00292AC2">
        <w:rPr>
          <w:noProof/>
          <w:sz w:val="20"/>
          <w:lang w:val="en-US"/>
        </w:rPr>
        <w:t>931</w:t>
      </w:r>
      <w:r w:rsidR="00161097" w:rsidRPr="00292AC2">
        <w:rPr>
          <w:noProof/>
          <w:sz w:val="20"/>
          <w:lang w:val="en-US"/>
        </w:rPr>
        <w:t xml:space="preserve"> </w:t>
      </w:r>
      <w:r w:rsidR="00C15484" w:rsidRPr="00292AC2">
        <w:rPr>
          <w:noProof/>
          <w:sz w:val="20"/>
          <w:lang w:val="en-US"/>
        </w:rPr>
        <w:t>80 70 60</w:t>
      </w:r>
      <w:r w:rsidR="00161097" w:rsidRPr="00292AC2">
        <w:rPr>
          <w:noProof/>
          <w:sz w:val="20"/>
          <w:lang w:val="en-US"/>
        </w:rPr>
        <w:br/>
      </w:r>
      <w:r w:rsidR="00B17439" w:rsidRPr="00292AC2">
        <w:rPr>
          <w:noProof/>
          <w:sz w:val="16"/>
          <w:szCs w:val="16"/>
          <w:lang w:val="en-US"/>
        </w:rPr>
        <w:t xml:space="preserve"> </w:t>
      </w:r>
      <w:r w:rsidR="00B17439" w:rsidRPr="00292AC2">
        <w:rPr>
          <w:noProof/>
          <w:sz w:val="16"/>
          <w:szCs w:val="16"/>
          <w:lang w:val="en-US"/>
        </w:rPr>
        <w:tab/>
      </w:r>
      <w:r w:rsidR="000777AE" w:rsidRPr="00292AC2">
        <w:rPr>
          <w:noProof/>
          <w:sz w:val="16"/>
          <w:szCs w:val="16"/>
          <w:lang w:val="en-US"/>
        </w:rPr>
        <w:t>Mobile</w:t>
      </w:r>
      <w:r w:rsidR="00161097" w:rsidRPr="00292AC2">
        <w:rPr>
          <w:noProof/>
          <w:sz w:val="20"/>
          <w:lang w:val="en-US"/>
        </w:rPr>
        <w:tab/>
        <w:t>+</w:t>
      </w:r>
      <w:r w:rsidR="000777AE" w:rsidRPr="00292AC2">
        <w:rPr>
          <w:noProof/>
          <w:sz w:val="20"/>
          <w:lang w:val="en-US"/>
        </w:rPr>
        <w:t>49 1</w:t>
      </w:r>
      <w:r w:rsidR="00C15484" w:rsidRPr="00292AC2">
        <w:rPr>
          <w:noProof/>
          <w:sz w:val="20"/>
          <w:lang w:val="en-US"/>
        </w:rPr>
        <w:t>51</w:t>
      </w:r>
      <w:r w:rsidR="000777AE" w:rsidRPr="00292AC2">
        <w:rPr>
          <w:noProof/>
          <w:sz w:val="20"/>
          <w:lang w:val="en-US"/>
        </w:rPr>
        <w:t xml:space="preserve"> </w:t>
      </w:r>
      <w:r w:rsidR="00C15484" w:rsidRPr="00292AC2">
        <w:rPr>
          <w:noProof/>
          <w:sz w:val="20"/>
          <w:lang w:val="en-US"/>
        </w:rPr>
        <w:t>1242 8585</w:t>
      </w:r>
      <w:r w:rsidR="00161097" w:rsidRPr="00292AC2">
        <w:rPr>
          <w:noProof/>
          <w:sz w:val="20"/>
          <w:lang w:val="en-US"/>
        </w:rPr>
        <w:br/>
      </w:r>
      <w:r w:rsidR="00B17439" w:rsidRPr="00292AC2">
        <w:rPr>
          <w:noProof/>
          <w:sz w:val="16"/>
          <w:szCs w:val="16"/>
          <w:lang w:val="en-US"/>
        </w:rPr>
        <w:t xml:space="preserve"> </w:t>
      </w:r>
      <w:r w:rsidR="00B17439" w:rsidRPr="00292AC2">
        <w:rPr>
          <w:noProof/>
          <w:sz w:val="16"/>
          <w:szCs w:val="16"/>
          <w:lang w:val="en-US"/>
        </w:rPr>
        <w:tab/>
      </w:r>
      <w:r w:rsidR="00161097" w:rsidRPr="00292AC2">
        <w:rPr>
          <w:noProof/>
          <w:sz w:val="16"/>
          <w:szCs w:val="16"/>
          <w:lang w:val="en-US"/>
        </w:rPr>
        <w:t>E-Mail</w:t>
      </w:r>
      <w:r w:rsidR="00161097" w:rsidRPr="00292AC2">
        <w:rPr>
          <w:noProof/>
          <w:sz w:val="20"/>
          <w:lang w:val="en-US"/>
        </w:rPr>
        <w:tab/>
      </w:r>
      <w:r w:rsidR="00687ADD">
        <w:rPr>
          <w:noProof/>
          <w:sz w:val="20"/>
          <w:lang w:val="en-US"/>
        </w:rPr>
        <w:t>press@emva.org</w:t>
      </w:r>
      <w:r w:rsidR="00161097" w:rsidRPr="00292AC2">
        <w:rPr>
          <w:noProof/>
          <w:sz w:val="20"/>
          <w:lang w:val="en-US"/>
        </w:rPr>
        <w:br/>
      </w:r>
      <w:r w:rsidR="000777AE" w:rsidRPr="00292AC2">
        <w:rPr>
          <w:noProof/>
          <w:sz w:val="20"/>
          <w:lang w:val="en-US"/>
        </w:rPr>
        <w:br/>
      </w:r>
      <w:r w:rsidR="000777AE" w:rsidRPr="00292AC2">
        <w:rPr>
          <w:noProof/>
          <w:sz w:val="20"/>
          <w:lang w:val="en-US"/>
        </w:rPr>
        <w:br/>
      </w:r>
      <w:r w:rsidR="000777AE" w:rsidRPr="00292AC2">
        <w:rPr>
          <w:noProof/>
          <w:sz w:val="20"/>
          <w:lang w:val="en-US"/>
        </w:rPr>
        <w:br/>
      </w:r>
      <w:r w:rsidR="00161097" w:rsidRPr="00292AC2">
        <w:rPr>
          <w:noProof/>
          <w:sz w:val="20"/>
          <w:lang w:val="en-US"/>
        </w:rPr>
        <w:br/>
      </w:r>
      <w:r w:rsidR="00B17439" w:rsidRPr="00292AC2">
        <w:rPr>
          <w:noProof/>
          <w:sz w:val="16"/>
          <w:szCs w:val="16"/>
          <w:lang w:val="en-US"/>
        </w:rPr>
        <w:t xml:space="preserve"> </w:t>
      </w:r>
      <w:r w:rsidR="00B17439" w:rsidRPr="00292AC2">
        <w:rPr>
          <w:noProof/>
          <w:sz w:val="16"/>
          <w:szCs w:val="16"/>
          <w:lang w:val="en-US"/>
        </w:rPr>
        <w:tab/>
      </w:r>
      <w:r w:rsidR="00161097" w:rsidRPr="00292AC2">
        <w:rPr>
          <w:noProof/>
          <w:sz w:val="20"/>
          <w:lang w:val="en-US"/>
        </w:rPr>
        <w:tab/>
      </w:r>
      <w:r w:rsidR="008A4E70">
        <w:rPr>
          <w:noProof/>
          <w:sz w:val="20"/>
          <w:lang w:val="en-US"/>
        </w:rPr>
        <w:t>09</w:t>
      </w:r>
      <w:r w:rsidR="00727552" w:rsidRPr="008A4E70">
        <w:rPr>
          <w:noProof/>
          <w:sz w:val="20"/>
          <w:lang w:val="en-US"/>
        </w:rPr>
        <w:t>.</w:t>
      </w:r>
      <w:r w:rsidR="00CB2518" w:rsidRPr="008A4E70">
        <w:rPr>
          <w:noProof/>
          <w:sz w:val="20"/>
          <w:lang w:val="en-US"/>
        </w:rPr>
        <w:t xml:space="preserve"> </w:t>
      </w:r>
      <w:r w:rsidR="00B409FF" w:rsidRPr="008A4E70">
        <w:rPr>
          <w:noProof/>
          <w:sz w:val="20"/>
        </w:rPr>
        <w:t>Juni</w:t>
      </w:r>
      <w:r w:rsidR="00142507" w:rsidRPr="008A4E70">
        <w:rPr>
          <w:noProof/>
          <w:sz w:val="20"/>
        </w:rPr>
        <w:t xml:space="preserve"> 201</w:t>
      </w:r>
      <w:r w:rsidR="008A4E70">
        <w:rPr>
          <w:noProof/>
          <w:sz w:val="20"/>
        </w:rPr>
        <w:t>8</w:t>
      </w:r>
    </w:p>
    <w:p w:rsidR="005E6FBE" w:rsidRPr="008A4E70" w:rsidRDefault="00BD18F3" w:rsidP="00BD18F3">
      <w:pPr>
        <w:spacing w:after="240"/>
        <w:ind w:hanging="993"/>
      </w:pPr>
      <w:r w:rsidRPr="008A4E70">
        <w:rPr>
          <w:sz w:val="12"/>
          <w:szCs w:val="12"/>
        </w:rPr>
        <w:t>_</w:t>
      </w:r>
    </w:p>
    <w:p w:rsidR="005E6FBE" w:rsidRPr="008A4E70" w:rsidRDefault="005E6FBE">
      <w:pPr>
        <w:sectPr w:rsidR="005E6FBE" w:rsidRPr="008A4E70" w:rsidSect="005E6FB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2977" w:right="707" w:bottom="1985" w:left="1418" w:header="1230" w:footer="188" w:gutter="0"/>
          <w:cols w:space="720"/>
          <w:titlePg/>
        </w:sectPr>
      </w:pPr>
    </w:p>
    <w:p w:rsidR="005C0EB8" w:rsidRPr="008A4E70" w:rsidRDefault="00113CBB" w:rsidP="00C15484">
      <w:pPr>
        <w:framePr w:w="4780" w:h="2489" w:hRule="exact" w:hSpace="181" w:wrap="around" w:vAnchor="page" w:hAnchor="page" w:x="1435" w:y="2931" w:anchorLock="1"/>
        <w:rPr>
          <w:noProof/>
          <w:lang w:val="es-ES"/>
        </w:rPr>
      </w:pPr>
      <w:r w:rsidRPr="008A4E70">
        <w:rPr>
          <w:noProof/>
        </w:rPr>
        <w:br/>
      </w:r>
      <w:r w:rsidR="00A4348A" w:rsidRPr="008A4E70">
        <w:rPr>
          <w:b/>
          <w:sz w:val="28"/>
        </w:rPr>
        <w:t>PRESSEMITTEILUNG</w:t>
      </w:r>
      <w:r w:rsidRPr="008A4E70">
        <w:rPr>
          <w:noProof/>
        </w:rPr>
        <w:br/>
      </w:r>
      <w:r w:rsidRPr="008A4E70">
        <w:rPr>
          <w:noProof/>
        </w:rPr>
        <w:br/>
      </w:r>
      <w:r w:rsidR="00A4348A" w:rsidRPr="008A4E70">
        <w:t>zur sofortigen Veröffentlichung</w:t>
      </w:r>
      <w:r w:rsidRPr="008A4E70">
        <w:rPr>
          <w:noProof/>
        </w:rPr>
        <w:br/>
      </w:r>
      <w:r w:rsidRPr="008A4E70">
        <w:rPr>
          <w:noProof/>
        </w:rPr>
        <w:br/>
      </w:r>
      <w:r w:rsidRPr="008A4E70">
        <w:rPr>
          <w:noProof/>
        </w:rPr>
        <w:br/>
      </w:r>
      <w:r w:rsidR="00C15484" w:rsidRPr="008A4E70">
        <w:rPr>
          <w:noProof/>
          <w:lang w:val="es-ES"/>
        </w:rPr>
        <w:br/>
      </w:r>
      <w:r w:rsidR="00C15484" w:rsidRPr="008A4E70">
        <w:rPr>
          <w:noProof/>
          <w:lang w:val="es-ES"/>
        </w:rPr>
        <w:br/>
      </w:r>
      <w:r w:rsidRPr="008A4E70">
        <w:rPr>
          <w:noProof/>
          <w:lang w:val="es-ES"/>
        </w:rPr>
        <w:br/>
      </w:r>
    </w:p>
    <w:p w:rsidR="00B409FF" w:rsidRPr="008A4E70" w:rsidRDefault="002752AA" w:rsidP="00B409FF">
      <w:pPr>
        <w:spacing w:line="360" w:lineRule="auto"/>
        <w:rPr>
          <w:rFonts w:cs="Arial"/>
          <w:b/>
          <w:sz w:val="24"/>
          <w:szCs w:val="24"/>
          <w:lang w:val="es-ES" w:bidi="ar-SA"/>
        </w:rPr>
      </w:pPr>
      <w:r w:rsidRPr="008A4E70">
        <w:rPr>
          <w:rFonts w:cs="Arial"/>
          <w:b/>
          <w:sz w:val="24"/>
          <w:szCs w:val="24"/>
          <w:lang w:val="es-ES" w:bidi="ar-SA"/>
        </w:rPr>
        <w:lastRenderedPageBreak/>
        <w:t>Der EMVA Young Professional Award 201</w:t>
      </w:r>
      <w:r w:rsidR="008A4E70" w:rsidRPr="008A4E70">
        <w:rPr>
          <w:rFonts w:cs="Arial"/>
          <w:b/>
          <w:sz w:val="24"/>
          <w:szCs w:val="24"/>
          <w:lang w:val="es-ES" w:bidi="ar-SA"/>
        </w:rPr>
        <w:t>8</w:t>
      </w:r>
      <w:r w:rsidRPr="008A4E70">
        <w:rPr>
          <w:rFonts w:cs="Arial"/>
          <w:b/>
          <w:sz w:val="24"/>
          <w:szCs w:val="24"/>
          <w:lang w:val="es-ES" w:bidi="ar-SA"/>
        </w:rPr>
        <w:t xml:space="preserve"> geht an </w:t>
      </w:r>
      <w:r w:rsidR="008A4E70" w:rsidRPr="008A4E70">
        <w:rPr>
          <w:rFonts w:cs="Arial"/>
          <w:b/>
          <w:sz w:val="24"/>
          <w:szCs w:val="24"/>
          <w:lang w:val="es-ES" w:bidi="ar-SA"/>
        </w:rPr>
        <w:t>Doris Antensteiner</w:t>
      </w:r>
      <w:r w:rsidR="00B409FF" w:rsidRPr="008A4E70">
        <w:rPr>
          <w:rFonts w:cs="Arial"/>
          <w:b/>
          <w:sz w:val="24"/>
          <w:szCs w:val="24"/>
          <w:lang w:val="es-ES" w:bidi="ar-SA"/>
        </w:rPr>
        <w:br/>
      </w:r>
    </w:p>
    <w:p w:rsidR="008A4E70" w:rsidRPr="008A4E70" w:rsidRDefault="008A4E70" w:rsidP="002C75A1">
      <w:pPr>
        <w:spacing w:line="360" w:lineRule="auto"/>
        <w:jc w:val="both"/>
        <w:rPr>
          <w:rFonts w:cs="Arial"/>
          <w:sz w:val="24"/>
          <w:szCs w:val="24"/>
          <w:lang w:val="es-ES" w:bidi="ar-SA"/>
        </w:rPr>
      </w:pPr>
      <w:r w:rsidRPr="008A4E70">
        <w:rPr>
          <w:rFonts w:cs="Arial"/>
          <w:i/>
          <w:sz w:val="24"/>
          <w:szCs w:val="24"/>
          <w:lang w:val="es-ES" w:bidi="ar-SA"/>
        </w:rPr>
        <w:t>Dubrovnik</w:t>
      </w:r>
      <w:r w:rsidR="00566B87" w:rsidRPr="008A4E70">
        <w:rPr>
          <w:rFonts w:cs="Arial"/>
          <w:i/>
          <w:sz w:val="24"/>
          <w:szCs w:val="24"/>
          <w:lang w:val="es-ES" w:bidi="ar-SA"/>
        </w:rPr>
        <w:t>/</w:t>
      </w:r>
      <w:r w:rsidR="00B409FF" w:rsidRPr="008A4E70">
        <w:rPr>
          <w:rFonts w:cs="Arial"/>
          <w:i/>
          <w:sz w:val="24"/>
          <w:szCs w:val="24"/>
          <w:lang w:val="es-ES" w:bidi="ar-SA"/>
        </w:rPr>
        <w:t>Barcelona, ​​</w:t>
      </w:r>
      <w:r w:rsidRPr="008A4E70">
        <w:rPr>
          <w:rFonts w:cs="Arial"/>
          <w:i/>
          <w:sz w:val="24"/>
          <w:szCs w:val="24"/>
          <w:lang w:val="es-ES" w:bidi="ar-SA"/>
        </w:rPr>
        <w:t>09</w:t>
      </w:r>
      <w:r w:rsidR="00B409FF" w:rsidRPr="008A4E70">
        <w:rPr>
          <w:rFonts w:cs="Arial"/>
          <w:i/>
          <w:sz w:val="24"/>
          <w:szCs w:val="24"/>
          <w:lang w:val="es-ES" w:bidi="ar-SA"/>
        </w:rPr>
        <w:t>. Juni 201</w:t>
      </w:r>
      <w:r w:rsidRPr="008A4E70">
        <w:rPr>
          <w:rFonts w:cs="Arial"/>
          <w:i/>
          <w:sz w:val="24"/>
          <w:szCs w:val="24"/>
          <w:lang w:val="es-ES" w:bidi="ar-SA"/>
        </w:rPr>
        <w:t>8</w:t>
      </w:r>
      <w:r w:rsidR="00B409FF" w:rsidRPr="008A4E70">
        <w:rPr>
          <w:rFonts w:cs="Arial"/>
          <w:sz w:val="24"/>
          <w:szCs w:val="24"/>
          <w:lang w:val="es-ES" w:bidi="ar-SA"/>
        </w:rPr>
        <w:t xml:space="preserve">. </w:t>
      </w:r>
      <w:r w:rsidR="00740785" w:rsidRPr="008A4E70">
        <w:rPr>
          <w:rFonts w:cs="Arial"/>
          <w:sz w:val="24"/>
          <w:szCs w:val="24"/>
          <w:lang w:val="es-ES" w:bidi="ar-SA"/>
        </w:rPr>
        <w:t>Der EMVA Young Professional Award 201</w:t>
      </w:r>
      <w:r w:rsidRPr="008A4E70">
        <w:rPr>
          <w:rFonts w:cs="Arial"/>
          <w:sz w:val="24"/>
          <w:szCs w:val="24"/>
          <w:lang w:val="es-ES" w:bidi="ar-SA"/>
        </w:rPr>
        <w:t>8</w:t>
      </w:r>
      <w:r w:rsidR="00740785" w:rsidRPr="008A4E70">
        <w:rPr>
          <w:rFonts w:cs="Arial"/>
          <w:sz w:val="24"/>
          <w:szCs w:val="24"/>
          <w:lang w:val="es-ES" w:bidi="ar-SA"/>
        </w:rPr>
        <w:t xml:space="preserve"> geht an </w:t>
      </w:r>
      <w:r w:rsidRPr="008A4E70">
        <w:rPr>
          <w:rFonts w:cs="Arial"/>
          <w:sz w:val="24"/>
          <w:szCs w:val="24"/>
          <w:lang w:val="es-ES" w:bidi="ar-SA"/>
        </w:rPr>
        <w:t>Frau Doris Antensteiner</w:t>
      </w:r>
      <w:r w:rsidR="00C90C69" w:rsidRPr="008A4E70">
        <w:rPr>
          <w:rFonts w:cs="Arial"/>
          <w:sz w:val="24"/>
          <w:szCs w:val="24"/>
          <w:lang w:val="es-ES" w:bidi="ar-SA"/>
        </w:rPr>
        <w:t xml:space="preserve"> </w:t>
      </w:r>
      <w:r w:rsidR="00740785" w:rsidRPr="008A4E70">
        <w:rPr>
          <w:rFonts w:cs="Arial"/>
          <w:sz w:val="24"/>
          <w:szCs w:val="24"/>
          <w:lang w:val="es-ES" w:bidi="ar-SA"/>
        </w:rPr>
        <w:t xml:space="preserve">für </w:t>
      </w:r>
      <w:r w:rsidRPr="008A4E70">
        <w:rPr>
          <w:rFonts w:cs="Arial"/>
          <w:sz w:val="24"/>
          <w:szCs w:val="24"/>
          <w:lang w:val="es-ES" w:bidi="ar-SA"/>
        </w:rPr>
        <w:t>ihre</w:t>
      </w:r>
      <w:r w:rsidR="00740785" w:rsidRPr="008A4E70">
        <w:rPr>
          <w:rFonts w:cs="Arial"/>
          <w:sz w:val="24"/>
          <w:szCs w:val="24"/>
          <w:lang w:val="es-ES" w:bidi="ar-SA"/>
        </w:rPr>
        <w:t xml:space="preserve"> Arbeit </w:t>
      </w:r>
      <w:r w:rsidR="0038336C" w:rsidRPr="008A4E70">
        <w:rPr>
          <w:rFonts w:cs="Arial"/>
          <w:sz w:val="24"/>
          <w:szCs w:val="24"/>
          <w:lang w:val="es-ES" w:bidi="ar-SA"/>
        </w:rPr>
        <w:t>“</w:t>
      </w:r>
      <w:r w:rsidRPr="008A4E70">
        <w:rPr>
          <w:rFonts w:cs="Arial"/>
          <w:sz w:val="24"/>
          <w:szCs w:val="24"/>
          <w:lang w:val="es-ES" w:bidi="ar-SA"/>
        </w:rPr>
        <w:t>Light Field and Photometric Stereo</w:t>
      </w:r>
      <w:r w:rsidR="0038336C" w:rsidRPr="008A4E70">
        <w:rPr>
          <w:rFonts w:cs="Arial"/>
          <w:sz w:val="24"/>
          <w:szCs w:val="24"/>
          <w:lang w:val="es-ES" w:bidi="ar-SA"/>
        </w:rPr>
        <w:t>”</w:t>
      </w:r>
      <w:r w:rsidR="00740785" w:rsidRPr="008A4E70">
        <w:rPr>
          <w:rFonts w:cs="Arial"/>
          <w:sz w:val="24"/>
          <w:szCs w:val="24"/>
          <w:lang w:val="es-ES" w:bidi="ar-SA"/>
        </w:rPr>
        <w:t xml:space="preserve">. </w:t>
      </w:r>
      <w:r w:rsidRPr="008A4E70">
        <w:rPr>
          <w:rFonts w:cs="Arial"/>
          <w:sz w:val="24"/>
          <w:szCs w:val="24"/>
          <w:lang w:val="es-ES" w:bidi="ar-SA"/>
        </w:rPr>
        <w:t>Die</w:t>
      </w:r>
      <w:r w:rsidR="00EF0AE3" w:rsidRPr="008A4E70">
        <w:rPr>
          <w:rFonts w:cs="Arial"/>
          <w:sz w:val="24"/>
          <w:szCs w:val="24"/>
          <w:lang w:val="es-ES" w:bidi="ar-SA"/>
        </w:rPr>
        <w:t xml:space="preserve"> </w:t>
      </w:r>
      <w:r w:rsidR="00EB0B77">
        <w:rPr>
          <w:rFonts w:cs="Arial"/>
          <w:sz w:val="24"/>
          <w:szCs w:val="24"/>
          <w:lang w:val="es-ES" w:bidi="ar-SA"/>
        </w:rPr>
        <w:t>32</w:t>
      </w:r>
      <w:r w:rsidR="00EF0AE3" w:rsidRPr="008A4E70">
        <w:rPr>
          <w:rFonts w:cs="Arial"/>
          <w:sz w:val="24"/>
          <w:szCs w:val="24"/>
          <w:lang w:val="es-ES" w:bidi="ar-SA"/>
        </w:rPr>
        <w:t xml:space="preserve"> jährige </w:t>
      </w:r>
    </w:p>
    <w:p w:rsidR="008A4E70" w:rsidRDefault="008A4E70" w:rsidP="001A196C">
      <w:pPr>
        <w:spacing w:line="360" w:lineRule="auto"/>
        <w:jc w:val="both"/>
        <w:rPr>
          <w:rFonts w:cs="Arial"/>
          <w:sz w:val="24"/>
          <w:szCs w:val="24"/>
          <w:lang w:val="es-ES" w:bidi="ar-SA"/>
        </w:rPr>
      </w:pPr>
      <w:r w:rsidRPr="008A4E70">
        <w:rPr>
          <w:rFonts w:cs="Arial"/>
          <w:sz w:val="24"/>
          <w:szCs w:val="24"/>
          <w:lang w:val="es-ES" w:bidi="ar-SA"/>
        </w:rPr>
        <w:t xml:space="preserve">Antensteiner </w:t>
      </w:r>
      <w:r w:rsidR="001A196C">
        <w:rPr>
          <w:rFonts w:cs="Arial"/>
          <w:sz w:val="24"/>
          <w:szCs w:val="24"/>
          <w:lang w:val="es-ES" w:bidi="ar-SA"/>
        </w:rPr>
        <w:t xml:space="preserve">erhielt 2011 einen Mastertitel in Informatik </w:t>
      </w:r>
      <w:r w:rsidR="0011262E">
        <w:rPr>
          <w:rFonts w:cs="Arial"/>
          <w:sz w:val="24"/>
          <w:szCs w:val="24"/>
          <w:lang w:val="es-ES" w:bidi="ar-SA"/>
        </w:rPr>
        <w:t xml:space="preserve">von der </w:t>
      </w:r>
      <w:r w:rsidR="0011262E">
        <w:fldChar w:fldCharType="begin"/>
      </w:r>
      <w:r w:rsidR="0011262E">
        <w:instrText xml:space="preserve"> HYPERLINK "https://www.tuwien.ac.at/de/" </w:instrText>
      </w:r>
      <w:r w:rsidR="0011262E">
        <w:fldChar w:fldCharType="separate"/>
      </w:r>
      <w:r w:rsidR="0011262E" w:rsidRPr="001A196C">
        <w:rPr>
          <w:rStyle w:val="Hyperlink"/>
          <w:rFonts w:cs="Arial"/>
          <w:sz w:val="24"/>
          <w:szCs w:val="24"/>
          <w:lang w:val="es-ES" w:bidi="ar-SA"/>
        </w:rPr>
        <w:t>Technischen Universität Wien</w:t>
      </w:r>
      <w:r w:rsidR="0011262E">
        <w:rPr>
          <w:rStyle w:val="Hyperlink"/>
          <w:rFonts w:cs="Arial"/>
          <w:sz w:val="24"/>
          <w:szCs w:val="24"/>
          <w:lang w:val="es-ES" w:bidi="ar-SA"/>
        </w:rPr>
        <w:fldChar w:fldCharType="end"/>
      </w:r>
      <w:r w:rsidR="0011262E">
        <w:rPr>
          <w:rStyle w:val="Hyperlink"/>
          <w:rFonts w:cs="Arial"/>
          <w:sz w:val="24"/>
          <w:szCs w:val="24"/>
          <w:lang w:val="es-ES" w:bidi="ar-SA"/>
        </w:rPr>
        <w:t xml:space="preserve"> </w:t>
      </w:r>
      <w:r w:rsidR="0011262E">
        <w:rPr>
          <w:rFonts w:cs="Arial"/>
          <w:sz w:val="24"/>
          <w:szCs w:val="24"/>
          <w:lang w:val="es-ES" w:bidi="ar-SA"/>
        </w:rPr>
        <w:t>und 2014 einen weiteren Mastertitel in Informatikmanagement. Von 2012 bis 2015 arbeitete sie als “</w:t>
      </w:r>
      <w:r w:rsidR="0011262E" w:rsidRPr="0011262E">
        <w:rPr>
          <w:rFonts w:cs="Arial"/>
          <w:sz w:val="24"/>
          <w:szCs w:val="24"/>
          <w:lang w:val="es-ES" w:bidi="ar-SA"/>
        </w:rPr>
        <w:t>Image Processing Engineer“ in der Forschung und Entwicklung „R&amp;D Video and Sensors“ bei Kapsch TrafficCom</w:t>
      </w:r>
      <w:r w:rsidR="0011262E">
        <w:rPr>
          <w:rFonts w:cs="Arial"/>
          <w:sz w:val="24"/>
          <w:szCs w:val="24"/>
          <w:lang w:val="es-ES" w:bidi="ar-SA"/>
        </w:rPr>
        <w:t xml:space="preserve">. </w:t>
      </w:r>
      <w:r w:rsidR="001A196C">
        <w:rPr>
          <w:rFonts w:cs="Arial"/>
          <w:sz w:val="24"/>
          <w:szCs w:val="24"/>
          <w:lang w:val="es-ES" w:bidi="ar-SA"/>
        </w:rPr>
        <w:t xml:space="preserve">Derzeit </w:t>
      </w:r>
      <w:r w:rsidR="00A12C29">
        <w:rPr>
          <w:rFonts w:cs="Arial"/>
          <w:sz w:val="24"/>
          <w:szCs w:val="24"/>
          <w:lang w:val="es-ES" w:bidi="ar-SA"/>
        </w:rPr>
        <w:t>arbeitet</w:t>
      </w:r>
      <w:r w:rsidR="001A196C">
        <w:rPr>
          <w:rFonts w:cs="Arial"/>
          <w:sz w:val="24"/>
          <w:szCs w:val="24"/>
          <w:lang w:val="es-ES" w:bidi="ar-SA"/>
        </w:rPr>
        <w:t xml:space="preserve"> sie am </w:t>
      </w:r>
      <w:hyperlink r:id="rId15" w:anchor="!/" w:history="1">
        <w:r w:rsidRPr="001A196C">
          <w:rPr>
            <w:rStyle w:val="Hyperlink"/>
            <w:rFonts w:cs="Arial"/>
            <w:sz w:val="24"/>
            <w:szCs w:val="24"/>
            <w:lang w:val="es-ES" w:bidi="ar-SA"/>
          </w:rPr>
          <w:t>Austrian Institute of Technology</w:t>
        </w:r>
      </w:hyperlink>
      <w:r w:rsidRPr="008A4E70">
        <w:rPr>
          <w:rFonts w:cs="Arial"/>
          <w:sz w:val="24"/>
          <w:szCs w:val="24"/>
          <w:lang w:val="es-ES" w:bidi="ar-SA"/>
        </w:rPr>
        <w:t xml:space="preserve"> Center for Vision, Automation and Control </w:t>
      </w:r>
      <w:r w:rsidR="001A196C">
        <w:rPr>
          <w:rFonts w:cs="Arial"/>
          <w:sz w:val="24"/>
          <w:szCs w:val="24"/>
          <w:lang w:val="es-ES" w:bidi="ar-SA"/>
        </w:rPr>
        <w:t xml:space="preserve">und promoviert an der </w:t>
      </w:r>
      <w:r w:rsidR="0001073C">
        <w:fldChar w:fldCharType="begin"/>
      </w:r>
      <w:r w:rsidR="0001073C" w:rsidRPr="00A12C29">
        <w:rPr>
          <w:lang w:val="es-ES"/>
        </w:rPr>
        <w:instrText xml:space="preserve"> HYPERLINK "https://www.tugraz.at/home/" </w:instrText>
      </w:r>
      <w:r w:rsidR="0001073C">
        <w:fldChar w:fldCharType="separate"/>
      </w:r>
      <w:r w:rsidR="001A196C" w:rsidRPr="001A196C">
        <w:rPr>
          <w:rStyle w:val="Hyperlink"/>
          <w:rFonts w:cs="Arial"/>
          <w:sz w:val="24"/>
          <w:szCs w:val="24"/>
          <w:lang w:val="es-ES" w:bidi="ar-SA"/>
        </w:rPr>
        <w:t>Technischen Universität Graz</w:t>
      </w:r>
      <w:r w:rsidR="0001073C">
        <w:rPr>
          <w:rStyle w:val="Hyperlink"/>
          <w:rFonts w:cs="Arial"/>
          <w:sz w:val="24"/>
          <w:szCs w:val="24"/>
          <w:lang w:val="es-ES" w:bidi="ar-SA"/>
        </w:rPr>
        <w:fldChar w:fldCharType="end"/>
      </w:r>
      <w:r w:rsidRPr="008A4E70">
        <w:rPr>
          <w:rFonts w:cs="Arial"/>
          <w:sz w:val="24"/>
          <w:szCs w:val="24"/>
          <w:lang w:val="es-ES" w:bidi="ar-SA"/>
        </w:rPr>
        <w:t>.</w:t>
      </w:r>
    </w:p>
    <w:p w:rsidR="00EF0AE3" w:rsidRPr="00A12C29" w:rsidRDefault="00EF0AE3" w:rsidP="002C75A1">
      <w:pPr>
        <w:spacing w:line="360" w:lineRule="auto"/>
        <w:jc w:val="both"/>
        <w:rPr>
          <w:rFonts w:eastAsiaTheme="minorHAnsi" w:cs="Arial"/>
          <w:sz w:val="24"/>
          <w:szCs w:val="24"/>
          <w:highlight w:val="yellow"/>
          <w:lang w:val="es-ES" w:eastAsia="en-US" w:bidi="ar-SA"/>
        </w:rPr>
      </w:pPr>
    </w:p>
    <w:p w:rsidR="00705078" w:rsidRPr="00A12C29" w:rsidRDefault="008A4E70" w:rsidP="002C75A1">
      <w:pPr>
        <w:pBdr>
          <w:top w:val="nil"/>
          <w:left w:val="nil"/>
          <w:bottom w:val="nil"/>
          <w:right w:val="nil"/>
          <w:between w:val="nil"/>
          <w:bar w:val="nil"/>
        </w:pBdr>
        <w:spacing w:line="360" w:lineRule="auto"/>
        <w:jc w:val="both"/>
        <w:rPr>
          <w:rFonts w:eastAsia="Arial Unicode MS" w:cs="Arial Unicode MS"/>
          <w:i/>
          <w:iCs/>
          <w:color w:val="000000"/>
          <w:sz w:val="24"/>
          <w:szCs w:val="24"/>
          <w:highlight w:val="yellow"/>
          <w:u w:color="000000"/>
          <w:bdr w:val="nil"/>
          <w:lang w:bidi="ar-SA"/>
        </w:rPr>
      </w:pPr>
      <w:r w:rsidRPr="00A12C29">
        <w:rPr>
          <w:rFonts w:eastAsia="Arial Unicode MS" w:cs="Arial Unicode MS"/>
          <w:i/>
          <w:iCs/>
          <w:color w:val="000000"/>
          <w:sz w:val="24"/>
          <w:szCs w:val="24"/>
          <w:u w:color="000000"/>
          <w:bdr w:val="nil"/>
          <w:lang w:bidi="ar-SA"/>
        </w:rPr>
        <w:t xml:space="preserve">Light Field </w:t>
      </w:r>
      <w:proofErr w:type="spellStart"/>
      <w:r w:rsidRPr="00A12C29">
        <w:rPr>
          <w:rFonts w:eastAsia="Arial Unicode MS" w:cs="Arial Unicode MS"/>
          <w:i/>
          <w:iCs/>
          <w:color w:val="000000"/>
          <w:sz w:val="24"/>
          <w:szCs w:val="24"/>
          <w:u w:color="000000"/>
          <w:bdr w:val="nil"/>
          <w:lang w:bidi="ar-SA"/>
        </w:rPr>
        <w:t>and</w:t>
      </w:r>
      <w:proofErr w:type="spellEnd"/>
      <w:r w:rsidRPr="00A12C29">
        <w:rPr>
          <w:rFonts w:eastAsia="Arial Unicode MS" w:cs="Arial Unicode MS"/>
          <w:i/>
          <w:iCs/>
          <w:color w:val="000000"/>
          <w:sz w:val="24"/>
          <w:szCs w:val="24"/>
          <w:u w:color="000000"/>
          <w:bdr w:val="nil"/>
          <w:lang w:bidi="ar-SA"/>
        </w:rPr>
        <w:t xml:space="preserve"> </w:t>
      </w:r>
      <w:proofErr w:type="spellStart"/>
      <w:r w:rsidRPr="00A12C29">
        <w:rPr>
          <w:rFonts w:eastAsia="Arial Unicode MS" w:cs="Arial Unicode MS"/>
          <w:i/>
          <w:iCs/>
          <w:color w:val="000000"/>
          <w:sz w:val="24"/>
          <w:szCs w:val="24"/>
          <w:u w:color="000000"/>
          <w:bdr w:val="nil"/>
          <w:lang w:bidi="ar-SA"/>
        </w:rPr>
        <w:t>Photometric</w:t>
      </w:r>
      <w:proofErr w:type="spellEnd"/>
      <w:r w:rsidRPr="00A12C29">
        <w:rPr>
          <w:rFonts w:eastAsia="Arial Unicode MS" w:cs="Arial Unicode MS"/>
          <w:i/>
          <w:iCs/>
          <w:color w:val="000000"/>
          <w:sz w:val="24"/>
          <w:szCs w:val="24"/>
          <w:u w:color="000000"/>
          <w:bdr w:val="nil"/>
          <w:lang w:bidi="ar-SA"/>
        </w:rPr>
        <w:t xml:space="preserve"> Stereo</w:t>
      </w:r>
      <w:r w:rsidR="002E426B" w:rsidRPr="00A12C29">
        <w:rPr>
          <w:rFonts w:eastAsia="Arial Unicode MS" w:cs="Arial Unicode MS"/>
          <w:i/>
          <w:iCs/>
          <w:color w:val="000000"/>
          <w:sz w:val="24"/>
          <w:szCs w:val="24"/>
          <w:highlight w:val="yellow"/>
          <w:u w:color="000000"/>
          <w:bdr w:val="nil"/>
          <w:lang w:bidi="ar-SA"/>
        </w:rPr>
        <w:t xml:space="preserve"> </w:t>
      </w:r>
    </w:p>
    <w:p w:rsidR="004B006A" w:rsidRDefault="004B006A" w:rsidP="005F532D">
      <w:pPr>
        <w:spacing w:line="360" w:lineRule="auto"/>
        <w:jc w:val="both"/>
        <w:rPr>
          <w:rFonts w:cs="Arial"/>
          <w:sz w:val="24"/>
          <w:szCs w:val="24"/>
          <w:lang w:bidi="ar-SA"/>
        </w:rPr>
      </w:pPr>
      <w:r w:rsidRPr="004B006A">
        <w:rPr>
          <w:rFonts w:cs="Arial"/>
          <w:sz w:val="24"/>
          <w:szCs w:val="24"/>
          <w:lang w:bidi="ar-SA"/>
        </w:rPr>
        <w:t xml:space="preserve">Die Rekonstruktion der 3D Oberfläche sowie der </w:t>
      </w:r>
      <w:proofErr w:type="spellStart"/>
      <w:r w:rsidRPr="004B006A">
        <w:rPr>
          <w:rFonts w:cs="Arial"/>
          <w:sz w:val="24"/>
          <w:szCs w:val="24"/>
          <w:lang w:bidi="ar-SA"/>
        </w:rPr>
        <w:t>Reflektanzeigenschaften</w:t>
      </w:r>
      <w:proofErr w:type="spellEnd"/>
      <w:r w:rsidRPr="004B006A">
        <w:rPr>
          <w:rFonts w:cs="Arial"/>
          <w:sz w:val="24"/>
          <w:szCs w:val="24"/>
          <w:lang w:bidi="ar-SA"/>
        </w:rPr>
        <w:t xml:space="preserve"> von Objekten stellen ein fundamentales Problem in der Bildverarbeitung dar. Lichtfeld wird üblicherweise als eine </w:t>
      </w:r>
      <w:proofErr w:type="spellStart"/>
      <w:r w:rsidRPr="004B006A">
        <w:rPr>
          <w:rFonts w:cs="Arial"/>
          <w:sz w:val="24"/>
          <w:szCs w:val="24"/>
          <w:lang w:bidi="ar-SA"/>
        </w:rPr>
        <w:t>plenoptische</w:t>
      </w:r>
      <w:proofErr w:type="spellEnd"/>
      <w:r w:rsidRPr="004B006A">
        <w:rPr>
          <w:rFonts w:cs="Arial"/>
          <w:sz w:val="24"/>
          <w:szCs w:val="24"/>
          <w:lang w:bidi="ar-SA"/>
        </w:rPr>
        <w:t xml:space="preserve"> 4D Funktion definiert, welche Strahleninformation des Lichtes enthält und aus zwei räumlichen und zwei richtungsgebenden Dimensionen besteht. Zu diesem Zeitpunkt sind mehrere Lichtfeldkameras verschiedener Typen auf dem Markt erhältlich. Diese umfassen </w:t>
      </w:r>
      <w:proofErr w:type="spellStart"/>
      <w:r w:rsidRPr="004B006A">
        <w:rPr>
          <w:rFonts w:cs="Arial"/>
          <w:sz w:val="24"/>
          <w:szCs w:val="24"/>
          <w:lang w:bidi="ar-SA"/>
        </w:rPr>
        <w:t>plenoptische</w:t>
      </w:r>
      <w:proofErr w:type="spellEnd"/>
      <w:r w:rsidRPr="004B006A">
        <w:rPr>
          <w:rFonts w:cs="Arial"/>
          <w:sz w:val="24"/>
          <w:szCs w:val="24"/>
          <w:lang w:bidi="ar-SA"/>
        </w:rPr>
        <w:t xml:space="preserve"> Kameras, Matrixkameras sowie industrielle Multi-Zeilenkameras. </w:t>
      </w:r>
      <w:r w:rsidR="00276E07">
        <w:rPr>
          <w:rFonts w:cs="Arial"/>
          <w:sz w:val="24"/>
          <w:szCs w:val="24"/>
          <w:lang w:bidi="ar-SA"/>
        </w:rPr>
        <w:t xml:space="preserve">In der Arbeit wird </w:t>
      </w:r>
      <w:r w:rsidRPr="004B006A">
        <w:rPr>
          <w:rFonts w:cs="Arial"/>
          <w:sz w:val="24"/>
          <w:szCs w:val="24"/>
          <w:lang w:bidi="ar-SA"/>
        </w:rPr>
        <w:t>Lichtfeldinformation</w:t>
      </w:r>
      <w:r w:rsidR="00276E07">
        <w:rPr>
          <w:rFonts w:cs="Arial"/>
          <w:sz w:val="24"/>
          <w:szCs w:val="24"/>
          <w:lang w:bidi="ar-SA"/>
        </w:rPr>
        <w:t xml:space="preserve"> verwendet,</w:t>
      </w:r>
      <w:r w:rsidRPr="004B006A">
        <w:rPr>
          <w:rFonts w:cs="Arial"/>
          <w:sz w:val="24"/>
          <w:szCs w:val="24"/>
          <w:lang w:bidi="ar-SA"/>
        </w:rPr>
        <w:t xml:space="preserve"> um eine 3D Oberflächenrekonstruktion zu erstellen</w:t>
      </w:r>
      <w:r w:rsidR="00276E07">
        <w:rPr>
          <w:rFonts w:cs="Arial"/>
          <w:sz w:val="24"/>
          <w:szCs w:val="24"/>
          <w:lang w:bidi="ar-SA"/>
        </w:rPr>
        <w:t>,</w:t>
      </w:r>
      <w:r w:rsidRPr="004B006A">
        <w:rPr>
          <w:rFonts w:cs="Arial"/>
          <w:sz w:val="24"/>
          <w:szCs w:val="24"/>
          <w:lang w:bidi="ar-SA"/>
        </w:rPr>
        <w:t xml:space="preserve"> sowie für die Aufzeichnung von </w:t>
      </w:r>
      <w:proofErr w:type="spellStart"/>
      <w:r w:rsidRPr="004B006A">
        <w:rPr>
          <w:rFonts w:cs="Arial"/>
          <w:sz w:val="24"/>
          <w:szCs w:val="24"/>
          <w:lang w:bidi="ar-SA"/>
        </w:rPr>
        <w:t>Reflektanz</w:t>
      </w:r>
      <w:proofErr w:type="spellEnd"/>
      <w:r w:rsidRPr="004B006A">
        <w:rPr>
          <w:rFonts w:cs="Arial"/>
          <w:sz w:val="24"/>
          <w:szCs w:val="24"/>
          <w:lang w:bidi="ar-SA"/>
        </w:rPr>
        <w:t xml:space="preserve">- und Materialeigenschaften von Objekten. </w:t>
      </w:r>
    </w:p>
    <w:p w:rsidR="004B006A" w:rsidRDefault="004B006A" w:rsidP="005F532D">
      <w:pPr>
        <w:spacing w:line="360" w:lineRule="auto"/>
        <w:jc w:val="both"/>
        <w:rPr>
          <w:rFonts w:cs="Arial"/>
          <w:sz w:val="24"/>
          <w:szCs w:val="24"/>
          <w:lang w:bidi="ar-SA"/>
        </w:rPr>
      </w:pPr>
      <w:r>
        <w:rPr>
          <w:rFonts w:cs="Arial"/>
          <w:sz w:val="24"/>
          <w:szCs w:val="24"/>
          <w:lang w:bidi="ar-SA"/>
        </w:rPr>
        <w:lastRenderedPageBreak/>
        <w:t xml:space="preserve">In der </w:t>
      </w:r>
      <w:r w:rsidR="00276E07">
        <w:rPr>
          <w:rFonts w:cs="Arial"/>
          <w:sz w:val="24"/>
          <w:szCs w:val="24"/>
          <w:lang w:bidi="ar-SA"/>
        </w:rPr>
        <w:t>preisgekrönten</w:t>
      </w:r>
      <w:r>
        <w:rPr>
          <w:rFonts w:cs="Arial"/>
          <w:sz w:val="24"/>
          <w:szCs w:val="24"/>
          <w:lang w:bidi="ar-SA"/>
        </w:rPr>
        <w:t xml:space="preserve"> Arbeit werden Lichtstrahlen</w:t>
      </w:r>
      <w:r w:rsidR="00276E07">
        <w:rPr>
          <w:rFonts w:cs="Arial"/>
          <w:sz w:val="24"/>
          <w:szCs w:val="24"/>
          <w:lang w:bidi="ar-SA"/>
        </w:rPr>
        <w:t>,</w:t>
      </w:r>
      <w:r w:rsidRPr="004B006A">
        <w:rPr>
          <w:rFonts w:cs="Arial"/>
          <w:sz w:val="24"/>
          <w:szCs w:val="24"/>
          <w:lang w:bidi="ar-SA"/>
        </w:rPr>
        <w:t xml:space="preserve"> die von Objekten reflektiert werden</w:t>
      </w:r>
      <w:r w:rsidR="00276E07">
        <w:rPr>
          <w:rFonts w:cs="Arial"/>
          <w:sz w:val="24"/>
          <w:szCs w:val="24"/>
          <w:lang w:bidi="ar-SA"/>
        </w:rPr>
        <w:t>,</w:t>
      </w:r>
      <w:r w:rsidRPr="004B006A">
        <w:rPr>
          <w:rFonts w:cs="Arial"/>
          <w:sz w:val="24"/>
          <w:szCs w:val="24"/>
          <w:lang w:bidi="ar-SA"/>
        </w:rPr>
        <w:t xml:space="preserve"> unter definierten Beleuchtungsbedingungen</w:t>
      </w:r>
      <w:r>
        <w:rPr>
          <w:rFonts w:cs="Arial"/>
          <w:sz w:val="24"/>
          <w:szCs w:val="24"/>
          <w:lang w:bidi="ar-SA"/>
        </w:rPr>
        <w:t xml:space="preserve"> analysiert</w:t>
      </w:r>
      <w:r w:rsidRPr="004B006A">
        <w:rPr>
          <w:rFonts w:cs="Arial"/>
          <w:sz w:val="24"/>
          <w:szCs w:val="24"/>
          <w:lang w:bidi="ar-SA"/>
        </w:rPr>
        <w:t xml:space="preserve">. Konventionelle bildgebende Methoden ermöglichen die Aufzeichnung von Richtungsinformation des Lichteinfalls nicht und halten die Summe des einfallenden Lichtes fest. Daher wird lediglich eine 2D Repräsentation der Szene erstellt. </w:t>
      </w:r>
      <w:r w:rsidR="00276E07">
        <w:rPr>
          <w:rFonts w:cs="Arial"/>
          <w:sz w:val="24"/>
          <w:szCs w:val="24"/>
          <w:lang w:bidi="ar-SA"/>
        </w:rPr>
        <w:t xml:space="preserve">Die Arbeit forciert </w:t>
      </w:r>
      <w:r w:rsidRPr="004B006A">
        <w:rPr>
          <w:rFonts w:cs="Arial"/>
          <w:sz w:val="24"/>
          <w:szCs w:val="24"/>
          <w:lang w:bidi="ar-SA"/>
        </w:rPr>
        <w:t>eine umfangreichere Szenenbeschreibung mittels Lichtfeld und photometrischem Stereo.</w:t>
      </w:r>
      <w:r w:rsidR="004A1DA6" w:rsidRPr="004B006A">
        <w:rPr>
          <w:rFonts w:cs="Arial"/>
          <w:sz w:val="24"/>
          <w:szCs w:val="24"/>
          <w:lang w:bidi="ar-SA"/>
        </w:rPr>
        <w:t xml:space="preserve"> </w:t>
      </w:r>
      <w:r w:rsidRPr="004B006A">
        <w:rPr>
          <w:rFonts w:cs="Arial"/>
          <w:sz w:val="24"/>
          <w:szCs w:val="24"/>
          <w:lang w:bidi="ar-SA"/>
        </w:rPr>
        <w:t>Eine optimale Fusion von Lichtfeld mit photometrischem Stereo wird mittels Variationsmethoden</w:t>
      </w:r>
      <w:r>
        <w:rPr>
          <w:rFonts w:cs="Arial"/>
          <w:sz w:val="24"/>
          <w:szCs w:val="24"/>
          <w:lang w:bidi="ar-SA"/>
        </w:rPr>
        <w:t xml:space="preserve"> sowohl für Flächen- als auch </w:t>
      </w:r>
      <w:r w:rsidRPr="004B006A">
        <w:rPr>
          <w:rFonts w:cs="Arial"/>
          <w:sz w:val="24"/>
          <w:szCs w:val="24"/>
          <w:lang w:bidi="ar-SA"/>
        </w:rPr>
        <w:t>Multizeilenkameras erreicht</w:t>
      </w:r>
      <w:r w:rsidR="005F532D" w:rsidRPr="004B006A">
        <w:rPr>
          <w:rFonts w:cs="Arial"/>
          <w:sz w:val="24"/>
          <w:szCs w:val="24"/>
          <w:lang w:bidi="ar-SA"/>
        </w:rPr>
        <w:t>.</w:t>
      </w:r>
      <w:r w:rsidR="004A1DA6" w:rsidRPr="004B006A">
        <w:rPr>
          <w:rFonts w:cs="Arial"/>
          <w:sz w:val="24"/>
          <w:szCs w:val="24"/>
          <w:lang w:bidi="ar-SA"/>
        </w:rPr>
        <w:t xml:space="preserve"> </w:t>
      </w:r>
      <w:r w:rsidRPr="004B006A">
        <w:rPr>
          <w:rFonts w:cs="Arial"/>
          <w:sz w:val="24"/>
          <w:szCs w:val="24"/>
          <w:lang w:bidi="ar-SA"/>
        </w:rPr>
        <w:t>Letztere werden zumeist in industriellen in-</w:t>
      </w:r>
      <w:proofErr w:type="spellStart"/>
      <w:r w:rsidRPr="004B006A">
        <w:rPr>
          <w:rFonts w:cs="Arial"/>
          <w:sz w:val="24"/>
          <w:szCs w:val="24"/>
          <w:lang w:bidi="ar-SA"/>
        </w:rPr>
        <w:t>line</w:t>
      </w:r>
      <w:proofErr w:type="spellEnd"/>
      <w:r w:rsidRPr="004B006A">
        <w:rPr>
          <w:rFonts w:cs="Arial"/>
          <w:sz w:val="24"/>
          <w:szCs w:val="24"/>
          <w:lang w:bidi="ar-SA"/>
        </w:rPr>
        <w:t xml:space="preserve"> Umgebungen verwendet, in welchen sich Objekte auf Förderbändern mit konstanter Geschwindigkeit bewegen. </w:t>
      </w:r>
      <w:r w:rsidR="00276E07">
        <w:rPr>
          <w:rFonts w:cs="Arial"/>
          <w:sz w:val="24"/>
          <w:szCs w:val="24"/>
          <w:lang w:bidi="ar-SA"/>
        </w:rPr>
        <w:t>Die Arbeit präsentiert</w:t>
      </w:r>
      <w:r w:rsidRPr="004B006A">
        <w:rPr>
          <w:rFonts w:cs="Arial"/>
          <w:sz w:val="24"/>
          <w:szCs w:val="24"/>
          <w:lang w:bidi="ar-SA"/>
        </w:rPr>
        <w:t xml:space="preserve"> Lösungen für die kombinierte 3D Oberflächenrekonstruktion von Tiefendaten mit Oberflächennormalen in industriellen in-</w:t>
      </w:r>
      <w:proofErr w:type="spellStart"/>
      <w:r w:rsidRPr="004B006A">
        <w:rPr>
          <w:rFonts w:cs="Arial"/>
          <w:sz w:val="24"/>
          <w:szCs w:val="24"/>
          <w:lang w:bidi="ar-SA"/>
        </w:rPr>
        <w:t>line</w:t>
      </w:r>
      <w:proofErr w:type="spellEnd"/>
      <w:r w:rsidRPr="004B006A">
        <w:rPr>
          <w:rFonts w:cs="Arial"/>
          <w:sz w:val="24"/>
          <w:szCs w:val="24"/>
          <w:lang w:bidi="ar-SA"/>
        </w:rPr>
        <w:t xml:space="preserve"> Umgebungen. </w:t>
      </w:r>
    </w:p>
    <w:p w:rsidR="00634DB5" w:rsidRPr="004B006A" w:rsidRDefault="00634DB5" w:rsidP="005F532D">
      <w:pPr>
        <w:spacing w:line="360" w:lineRule="auto"/>
        <w:jc w:val="both"/>
        <w:rPr>
          <w:rFonts w:cs="Arial"/>
          <w:sz w:val="24"/>
          <w:szCs w:val="24"/>
          <w:lang w:bidi="ar-SA"/>
        </w:rPr>
      </w:pPr>
    </w:p>
    <w:p w:rsidR="00023A78" w:rsidRPr="004B006A" w:rsidRDefault="004B006A" w:rsidP="007068A7">
      <w:pPr>
        <w:spacing w:line="360" w:lineRule="auto"/>
        <w:jc w:val="both"/>
        <w:rPr>
          <w:rFonts w:cs="Arial"/>
          <w:sz w:val="24"/>
          <w:szCs w:val="24"/>
          <w:highlight w:val="yellow"/>
          <w:lang w:bidi="ar-SA"/>
        </w:rPr>
      </w:pPr>
      <w:r w:rsidRPr="004B006A">
        <w:rPr>
          <w:rFonts w:cs="Arial"/>
          <w:sz w:val="24"/>
          <w:szCs w:val="24"/>
          <w:lang w:bidi="ar-SA"/>
        </w:rPr>
        <w:t xml:space="preserve">Anwendungsgebiete </w:t>
      </w:r>
      <w:r w:rsidR="00276E07">
        <w:rPr>
          <w:rFonts w:cs="Arial"/>
          <w:sz w:val="24"/>
          <w:szCs w:val="24"/>
          <w:lang w:bidi="ar-SA"/>
        </w:rPr>
        <w:t>dieser</w:t>
      </w:r>
      <w:r w:rsidRPr="004B006A">
        <w:rPr>
          <w:rFonts w:cs="Arial"/>
          <w:sz w:val="24"/>
          <w:szCs w:val="24"/>
          <w:lang w:bidi="ar-SA"/>
        </w:rPr>
        <w:t xml:space="preserve"> Methoden umfassen die Produktinspektion, Defekterkennung, Markenschutz, Produktsicherheit und die optische Inspektion von Materialien. Hochpräzise 3D Rekonstruktionen erlauben eine detaillierte Fehlererkennung in der industriellen Inspektion. </w:t>
      </w:r>
      <w:r w:rsidR="00276E07">
        <w:rPr>
          <w:rFonts w:cs="Arial"/>
          <w:sz w:val="24"/>
          <w:szCs w:val="24"/>
          <w:lang w:bidi="ar-SA"/>
        </w:rPr>
        <w:t>Des Weiteren</w:t>
      </w:r>
      <w:r w:rsidRPr="004B006A">
        <w:rPr>
          <w:rFonts w:cs="Arial"/>
          <w:sz w:val="24"/>
          <w:szCs w:val="24"/>
          <w:lang w:bidi="ar-SA"/>
        </w:rPr>
        <w:t xml:space="preserve"> können Methoden zur Gewährleistung der Fälschungssicherheit durch eine verbesserte Beschreibung und Analyse von Materialeigenschaften verbessert werden.</w:t>
      </w:r>
      <w:r w:rsidR="00023A78" w:rsidRPr="004B006A">
        <w:rPr>
          <w:rFonts w:cs="Arial"/>
          <w:sz w:val="24"/>
          <w:szCs w:val="24"/>
          <w:highlight w:val="yellow"/>
          <w:lang w:bidi="ar-SA"/>
        </w:rPr>
        <w:t xml:space="preserve"> </w:t>
      </w:r>
    </w:p>
    <w:p w:rsidR="007068A7" w:rsidRPr="004B006A" w:rsidRDefault="007068A7" w:rsidP="002C75A1">
      <w:pPr>
        <w:spacing w:line="360" w:lineRule="auto"/>
        <w:jc w:val="both"/>
        <w:rPr>
          <w:rFonts w:cs="Arial"/>
          <w:sz w:val="24"/>
          <w:szCs w:val="24"/>
          <w:highlight w:val="yellow"/>
          <w:lang w:bidi="ar-SA"/>
        </w:rPr>
      </w:pPr>
    </w:p>
    <w:p w:rsidR="00B409FF" w:rsidRPr="008A4E70" w:rsidRDefault="00B409FF" w:rsidP="002C75A1">
      <w:pPr>
        <w:spacing w:line="360" w:lineRule="auto"/>
        <w:jc w:val="both"/>
        <w:rPr>
          <w:rFonts w:cs="Arial"/>
          <w:sz w:val="24"/>
          <w:szCs w:val="24"/>
          <w:lang w:val="en-US" w:bidi="ar-SA"/>
        </w:rPr>
      </w:pPr>
      <w:r w:rsidRPr="008A4E70">
        <w:rPr>
          <w:rFonts w:cs="Arial"/>
          <w:i/>
          <w:sz w:val="24"/>
          <w:szCs w:val="24"/>
          <w:lang w:val="en-US" w:bidi="ar-SA"/>
        </w:rPr>
        <w:t xml:space="preserve">EMVA Young Professional Award </w:t>
      </w:r>
      <w:proofErr w:type="spellStart"/>
      <w:r w:rsidRPr="008A4E70">
        <w:rPr>
          <w:rFonts w:cs="Arial"/>
          <w:i/>
          <w:sz w:val="24"/>
          <w:szCs w:val="24"/>
          <w:lang w:val="en-US" w:bidi="ar-SA"/>
        </w:rPr>
        <w:t>Teil</w:t>
      </w:r>
      <w:proofErr w:type="spellEnd"/>
      <w:r w:rsidRPr="008A4E70">
        <w:rPr>
          <w:rFonts w:cs="Arial"/>
          <w:i/>
          <w:sz w:val="24"/>
          <w:szCs w:val="24"/>
          <w:lang w:val="en-US" w:bidi="ar-SA"/>
        </w:rPr>
        <w:t xml:space="preserve"> der EMVA Business Conference</w:t>
      </w:r>
    </w:p>
    <w:p w:rsidR="00B409FF" w:rsidRPr="008A4E70" w:rsidRDefault="00B409FF" w:rsidP="002C75A1">
      <w:pPr>
        <w:spacing w:line="360" w:lineRule="auto"/>
        <w:jc w:val="both"/>
        <w:rPr>
          <w:rFonts w:cs="Arial"/>
          <w:sz w:val="24"/>
          <w:szCs w:val="24"/>
          <w:lang w:bidi="ar-SA"/>
        </w:rPr>
      </w:pPr>
      <w:r w:rsidRPr="008A4E70">
        <w:rPr>
          <w:rFonts w:cs="Arial"/>
          <w:sz w:val="24"/>
          <w:szCs w:val="24"/>
          <w:lang w:bidi="ar-SA"/>
        </w:rPr>
        <w:t xml:space="preserve">Der EMVA Young Professional Award ist ein jährlich ausgelobter Preis, der die außergewöhnliche und innovative Arbeit Studierender oder Berufseinsteiger in der Bildverarbeitung honoriert. Ziel der European </w:t>
      </w:r>
      <w:proofErr w:type="spellStart"/>
      <w:r w:rsidRPr="008A4E70">
        <w:rPr>
          <w:rFonts w:cs="Arial"/>
          <w:sz w:val="24"/>
          <w:szCs w:val="24"/>
          <w:lang w:bidi="ar-SA"/>
        </w:rPr>
        <w:t>Machine</w:t>
      </w:r>
      <w:proofErr w:type="spellEnd"/>
      <w:r w:rsidRPr="008A4E70">
        <w:rPr>
          <w:rFonts w:cs="Arial"/>
          <w:sz w:val="24"/>
          <w:szCs w:val="24"/>
          <w:lang w:bidi="ar-SA"/>
        </w:rPr>
        <w:t xml:space="preserve"> Vision </w:t>
      </w:r>
      <w:proofErr w:type="spellStart"/>
      <w:r w:rsidRPr="008A4E70">
        <w:rPr>
          <w:rFonts w:cs="Arial"/>
          <w:sz w:val="24"/>
          <w:szCs w:val="24"/>
          <w:lang w:bidi="ar-SA"/>
        </w:rPr>
        <w:t>Association</w:t>
      </w:r>
      <w:proofErr w:type="spellEnd"/>
      <w:r w:rsidRPr="008A4E70">
        <w:rPr>
          <w:rFonts w:cs="Arial"/>
          <w:sz w:val="24"/>
          <w:szCs w:val="24"/>
          <w:lang w:bidi="ar-SA"/>
        </w:rPr>
        <w:t xml:space="preserve"> (EMVA) ist es, Innovation in der Bildverarbeitung weiter zu fördern, einen Beitrag zum wichtigen Aspekt der Ausbildung in der Bildverarbeitungsdisziplin zu leisten, sowie eine Brücke zwischen Forschung und Industrie zu bilden. Mit dem Preis möchte die EMVA speziell Studenten/Studentinnen dazu ermuntern, sich auf die technischen Herausforderungen der industriellen Bildverarbeitung zu fokussieren und die neuesten Forschungsergebnisse der Bildverarbeitung auf die praktischen Erfordernisse in der Industrie anzuwenden. D</w:t>
      </w:r>
      <w:r w:rsidR="008A4E70" w:rsidRPr="008A4E70">
        <w:rPr>
          <w:rFonts w:cs="Arial"/>
          <w:sz w:val="24"/>
          <w:szCs w:val="24"/>
          <w:lang w:bidi="ar-SA"/>
        </w:rPr>
        <w:t>ie</w:t>
      </w:r>
      <w:r w:rsidRPr="008A4E70">
        <w:rPr>
          <w:rFonts w:cs="Arial"/>
          <w:sz w:val="24"/>
          <w:szCs w:val="24"/>
          <w:lang w:bidi="ar-SA"/>
        </w:rPr>
        <w:t xml:space="preserve"> Preisträger</w:t>
      </w:r>
      <w:r w:rsidR="008A4E70" w:rsidRPr="008A4E70">
        <w:rPr>
          <w:rFonts w:cs="Arial"/>
          <w:sz w:val="24"/>
          <w:szCs w:val="24"/>
          <w:lang w:bidi="ar-SA"/>
        </w:rPr>
        <w:t>in</w:t>
      </w:r>
      <w:r w:rsidRPr="008A4E70">
        <w:rPr>
          <w:rFonts w:cs="Arial"/>
          <w:sz w:val="24"/>
          <w:szCs w:val="24"/>
          <w:lang w:bidi="ar-SA"/>
        </w:rPr>
        <w:t xml:space="preserve"> wurde am </w:t>
      </w:r>
      <w:r w:rsidR="008A4E70" w:rsidRPr="008A4E70">
        <w:rPr>
          <w:rFonts w:cs="Arial"/>
          <w:sz w:val="24"/>
          <w:szCs w:val="24"/>
          <w:lang w:bidi="ar-SA"/>
        </w:rPr>
        <w:t>09</w:t>
      </w:r>
      <w:r w:rsidRPr="008A4E70">
        <w:rPr>
          <w:rFonts w:cs="Arial"/>
          <w:sz w:val="24"/>
          <w:szCs w:val="24"/>
          <w:lang w:bidi="ar-SA"/>
        </w:rPr>
        <w:t>. Juni im Rahmen der 1</w:t>
      </w:r>
      <w:r w:rsidR="008A4E70" w:rsidRPr="008A4E70">
        <w:rPr>
          <w:rFonts w:cs="Arial"/>
          <w:sz w:val="24"/>
          <w:szCs w:val="24"/>
          <w:lang w:bidi="ar-SA"/>
        </w:rPr>
        <w:t>6</w:t>
      </w:r>
      <w:r w:rsidRPr="008A4E70">
        <w:rPr>
          <w:rFonts w:cs="Arial"/>
          <w:sz w:val="24"/>
          <w:szCs w:val="24"/>
          <w:lang w:bidi="ar-SA"/>
        </w:rPr>
        <w:t xml:space="preserve">. EMVA Business Conference in </w:t>
      </w:r>
      <w:r w:rsidR="008A4E70" w:rsidRPr="008A4E70">
        <w:rPr>
          <w:rFonts w:cs="Arial"/>
          <w:sz w:val="24"/>
          <w:szCs w:val="24"/>
          <w:lang w:bidi="ar-SA"/>
        </w:rPr>
        <w:lastRenderedPageBreak/>
        <w:t>Dubrovnik</w:t>
      </w:r>
      <w:r w:rsidR="00EF0AE3" w:rsidRPr="008A4E70">
        <w:rPr>
          <w:rFonts w:cs="Arial"/>
          <w:sz w:val="24"/>
          <w:szCs w:val="24"/>
          <w:lang w:bidi="ar-SA"/>
        </w:rPr>
        <w:t>/</w:t>
      </w:r>
      <w:r w:rsidR="008A4E70" w:rsidRPr="008A4E70">
        <w:rPr>
          <w:rFonts w:cs="Arial"/>
          <w:sz w:val="24"/>
          <w:szCs w:val="24"/>
          <w:lang w:bidi="ar-SA"/>
        </w:rPr>
        <w:t>Kroatien</w:t>
      </w:r>
      <w:r w:rsidRPr="008A4E70">
        <w:rPr>
          <w:rFonts w:cs="Arial"/>
          <w:sz w:val="24"/>
          <w:szCs w:val="24"/>
          <w:lang w:bidi="ar-SA"/>
        </w:rPr>
        <w:t xml:space="preserve"> bekanntgegeben und bekam dort die Gelegenheit, den Konferenzteilnehmern </w:t>
      </w:r>
      <w:r w:rsidR="008A4E70" w:rsidRPr="008A4E70">
        <w:rPr>
          <w:rFonts w:cs="Arial"/>
          <w:sz w:val="24"/>
          <w:szCs w:val="24"/>
          <w:lang w:bidi="ar-SA"/>
        </w:rPr>
        <w:t>ihre</w:t>
      </w:r>
      <w:r w:rsidRPr="008A4E70">
        <w:rPr>
          <w:rFonts w:cs="Arial"/>
          <w:sz w:val="24"/>
          <w:szCs w:val="24"/>
          <w:lang w:bidi="ar-SA"/>
        </w:rPr>
        <w:t xml:space="preserve"> Arbeit vorzustellen. </w:t>
      </w:r>
    </w:p>
    <w:p w:rsidR="00B409FF" w:rsidRPr="008A4E70" w:rsidRDefault="00B409FF" w:rsidP="00DF06FD">
      <w:pPr>
        <w:spacing w:line="360" w:lineRule="auto"/>
        <w:jc w:val="both"/>
        <w:rPr>
          <w:rFonts w:cs="Arial"/>
          <w:sz w:val="24"/>
          <w:szCs w:val="24"/>
          <w:lang w:bidi="ar-SA"/>
        </w:rPr>
      </w:pPr>
    </w:p>
    <w:p w:rsidR="00D16D1B" w:rsidRDefault="008A4E70" w:rsidP="00D16D1B">
      <w:pPr>
        <w:spacing w:line="360" w:lineRule="auto"/>
        <w:jc w:val="both"/>
        <w:rPr>
          <w:color w:val="000000"/>
          <w:sz w:val="24"/>
          <w:szCs w:val="24"/>
        </w:rPr>
      </w:pPr>
      <w:r w:rsidRPr="008A4E70">
        <w:rPr>
          <w:rFonts w:cs="Arial"/>
          <w:sz w:val="24"/>
          <w:szCs w:val="24"/>
          <w:lang w:bidi="ar-SA"/>
        </w:rPr>
        <w:t>Die</w:t>
      </w:r>
      <w:r w:rsidR="00B409FF" w:rsidRPr="008A4E70">
        <w:rPr>
          <w:rFonts w:cs="Arial"/>
          <w:sz w:val="24"/>
          <w:szCs w:val="24"/>
          <w:lang w:bidi="ar-SA"/>
        </w:rPr>
        <w:t xml:space="preserve"> 1</w:t>
      </w:r>
      <w:r w:rsidRPr="008A4E70">
        <w:rPr>
          <w:rFonts w:cs="Arial"/>
          <w:sz w:val="24"/>
          <w:szCs w:val="24"/>
          <w:lang w:bidi="ar-SA"/>
        </w:rPr>
        <w:t>7</w:t>
      </w:r>
      <w:r w:rsidR="00B409FF" w:rsidRPr="008A4E70">
        <w:rPr>
          <w:rFonts w:cs="Arial"/>
          <w:sz w:val="24"/>
          <w:szCs w:val="24"/>
          <w:lang w:bidi="ar-SA"/>
        </w:rPr>
        <w:t xml:space="preserve">. </w:t>
      </w:r>
      <w:r w:rsidR="00B409FF" w:rsidRPr="005F532D">
        <w:rPr>
          <w:rFonts w:cs="Arial"/>
          <w:sz w:val="24"/>
          <w:szCs w:val="24"/>
          <w:lang w:bidi="ar-SA"/>
        </w:rPr>
        <w:t xml:space="preserve">EMVA Business Conference </w:t>
      </w:r>
      <w:r w:rsidRPr="005F532D">
        <w:rPr>
          <w:rFonts w:cs="Arial"/>
          <w:sz w:val="24"/>
          <w:szCs w:val="24"/>
          <w:lang w:bidi="ar-SA"/>
        </w:rPr>
        <w:t xml:space="preserve">findet </w:t>
      </w:r>
      <w:r w:rsidR="00D16D1B">
        <w:rPr>
          <w:rFonts w:cs="Arial"/>
          <w:sz w:val="24"/>
          <w:szCs w:val="24"/>
          <w:lang w:bidi="ar-SA"/>
        </w:rPr>
        <w:t xml:space="preserve">vom </w:t>
      </w:r>
      <w:r w:rsidR="00D16D1B" w:rsidRPr="00D16D1B">
        <w:rPr>
          <w:color w:val="000000"/>
          <w:sz w:val="24"/>
          <w:szCs w:val="24"/>
        </w:rPr>
        <w:t>16</w:t>
      </w:r>
      <w:r w:rsidR="00D16D1B">
        <w:rPr>
          <w:color w:val="000000"/>
          <w:sz w:val="24"/>
          <w:szCs w:val="24"/>
        </w:rPr>
        <w:t xml:space="preserve">. Bis </w:t>
      </w:r>
      <w:r w:rsidR="00D16D1B" w:rsidRPr="00D16D1B">
        <w:rPr>
          <w:color w:val="000000"/>
          <w:sz w:val="24"/>
          <w:szCs w:val="24"/>
        </w:rPr>
        <w:t>18</w:t>
      </w:r>
      <w:r w:rsidR="00D16D1B">
        <w:rPr>
          <w:color w:val="000000"/>
          <w:sz w:val="24"/>
          <w:szCs w:val="24"/>
        </w:rPr>
        <w:t>.</w:t>
      </w:r>
      <w:r w:rsidR="00D16D1B" w:rsidRPr="00D16D1B">
        <w:rPr>
          <w:color w:val="000000"/>
          <w:sz w:val="24"/>
          <w:szCs w:val="24"/>
        </w:rPr>
        <w:t xml:space="preserve"> Mai 2019 in Kopenhagen</w:t>
      </w:r>
      <w:r w:rsidR="00D16D1B">
        <w:rPr>
          <w:color w:val="000000"/>
          <w:sz w:val="24"/>
          <w:szCs w:val="24"/>
        </w:rPr>
        <w:t xml:space="preserve"> statt. </w:t>
      </w:r>
    </w:p>
    <w:p w:rsidR="00D16D1B" w:rsidRDefault="00D16D1B" w:rsidP="00DF06FD">
      <w:pPr>
        <w:spacing w:line="360" w:lineRule="auto"/>
        <w:jc w:val="both"/>
        <w:rPr>
          <w:rFonts w:cs="Arial"/>
          <w:sz w:val="24"/>
          <w:szCs w:val="24"/>
          <w:lang w:bidi="ar-SA"/>
        </w:rPr>
      </w:pPr>
      <w:bookmarkStart w:id="0" w:name="_GoBack"/>
      <w:bookmarkEnd w:id="0"/>
    </w:p>
    <w:p w:rsidR="00B409FF" w:rsidRDefault="00B409FF" w:rsidP="00DF06FD">
      <w:pPr>
        <w:spacing w:line="360" w:lineRule="auto"/>
        <w:jc w:val="both"/>
        <w:rPr>
          <w:color w:val="000000"/>
          <w:sz w:val="24"/>
          <w:szCs w:val="24"/>
        </w:rPr>
      </w:pPr>
    </w:p>
    <w:p w:rsidR="00A01EB7" w:rsidRDefault="00A01EB7" w:rsidP="00DF06FD">
      <w:pPr>
        <w:spacing w:line="360" w:lineRule="auto"/>
        <w:jc w:val="both"/>
        <w:rPr>
          <w:color w:val="000000"/>
          <w:sz w:val="24"/>
          <w:szCs w:val="24"/>
        </w:rPr>
      </w:pPr>
    </w:p>
    <w:p w:rsidR="00D16D1B" w:rsidRDefault="00D16D1B" w:rsidP="00DF06FD">
      <w:pPr>
        <w:spacing w:line="360" w:lineRule="auto"/>
        <w:jc w:val="both"/>
        <w:rPr>
          <w:color w:val="000000"/>
          <w:sz w:val="24"/>
          <w:szCs w:val="24"/>
        </w:rPr>
      </w:pPr>
    </w:p>
    <w:p w:rsidR="00D16D1B" w:rsidRDefault="00D16D1B" w:rsidP="00DF06FD">
      <w:pPr>
        <w:spacing w:line="360" w:lineRule="auto"/>
        <w:jc w:val="both"/>
        <w:rPr>
          <w:color w:val="000000"/>
          <w:sz w:val="24"/>
          <w:szCs w:val="24"/>
        </w:rPr>
      </w:pPr>
    </w:p>
    <w:p w:rsidR="00A01EB7" w:rsidRPr="00A01EB7" w:rsidRDefault="00A01EB7" w:rsidP="00DF06FD">
      <w:pPr>
        <w:spacing w:line="360" w:lineRule="auto"/>
        <w:jc w:val="both"/>
        <w:rPr>
          <w:color w:val="000000"/>
          <w:sz w:val="24"/>
          <w:szCs w:val="24"/>
        </w:rPr>
      </w:pPr>
    </w:p>
    <w:p w:rsidR="00B409FF" w:rsidRPr="00103033" w:rsidRDefault="00B409FF" w:rsidP="00DF06FD">
      <w:pPr>
        <w:spacing w:line="360" w:lineRule="auto"/>
        <w:jc w:val="both"/>
        <w:rPr>
          <w:i/>
          <w:color w:val="000000"/>
          <w:sz w:val="24"/>
          <w:szCs w:val="24"/>
        </w:rPr>
      </w:pPr>
      <w:r w:rsidRPr="00C90C69">
        <w:rPr>
          <w:i/>
          <w:color w:val="000000"/>
          <w:sz w:val="24"/>
          <w:szCs w:val="24"/>
        </w:rPr>
        <w:t>Bildquelle: EMVA</w:t>
      </w:r>
    </w:p>
    <w:p w:rsidR="003C631B" w:rsidRDefault="003C631B" w:rsidP="00C15484">
      <w:pPr>
        <w:spacing w:line="360" w:lineRule="auto"/>
        <w:rPr>
          <w:b/>
          <w:color w:val="000000"/>
          <w:u w:val="single"/>
        </w:rPr>
      </w:pPr>
    </w:p>
    <w:p w:rsidR="00B409FF" w:rsidRDefault="00B409FF" w:rsidP="00C15484">
      <w:pPr>
        <w:spacing w:line="360" w:lineRule="auto"/>
        <w:rPr>
          <w:b/>
          <w:color w:val="000000"/>
          <w:u w:val="single"/>
        </w:rPr>
      </w:pPr>
    </w:p>
    <w:p w:rsidR="0051437C" w:rsidRDefault="0051437C" w:rsidP="00C15484">
      <w:pPr>
        <w:spacing w:line="360" w:lineRule="auto"/>
        <w:rPr>
          <w:b/>
          <w:color w:val="000000"/>
          <w:u w:val="single"/>
        </w:rPr>
      </w:pPr>
    </w:p>
    <w:p w:rsidR="0051437C" w:rsidRDefault="0051437C" w:rsidP="00C15484">
      <w:pPr>
        <w:spacing w:line="360" w:lineRule="auto"/>
        <w:rPr>
          <w:b/>
          <w:color w:val="000000"/>
          <w:u w:val="single"/>
        </w:rPr>
      </w:pPr>
    </w:p>
    <w:p w:rsidR="0051437C" w:rsidRDefault="0051437C" w:rsidP="00C15484">
      <w:pPr>
        <w:spacing w:line="360" w:lineRule="auto"/>
        <w:rPr>
          <w:b/>
          <w:color w:val="000000"/>
          <w:u w:val="single"/>
        </w:rPr>
      </w:pPr>
    </w:p>
    <w:p w:rsidR="006B5CBF" w:rsidRPr="009B1413" w:rsidRDefault="006B5CBF" w:rsidP="00C15484">
      <w:pPr>
        <w:spacing w:line="360" w:lineRule="auto"/>
        <w:rPr>
          <w:b/>
          <w:color w:val="000000"/>
          <w:u w:val="single"/>
        </w:rPr>
      </w:pPr>
    </w:p>
    <w:p w:rsidR="00C15484" w:rsidRPr="009B1413" w:rsidRDefault="00C15484" w:rsidP="00C15484">
      <w:pPr>
        <w:spacing w:line="360" w:lineRule="auto"/>
        <w:rPr>
          <w:color w:val="000000"/>
          <w:sz w:val="16"/>
          <w:szCs w:val="16"/>
        </w:rPr>
      </w:pPr>
    </w:p>
    <w:p w:rsidR="000C56F6" w:rsidRPr="00854097" w:rsidRDefault="000C56F6" w:rsidP="000C56F6">
      <w:pPr>
        <w:spacing w:line="360" w:lineRule="auto"/>
        <w:rPr>
          <w:b/>
          <w:color w:val="000000"/>
          <w:sz w:val="18"/>
          <w:u w:val="single"/>
        </w:rPr>
      </w:pPr>
      <w:r w:rsidRPr="00854097">
        <w:rPr>
          <w:b/>
          <w:color w:val="000000"/>
          <w:sz w:val="18"/>
          <w:u w:val="single"/>
        </w:rPr>
        <w:t>Über die EMVA:</w:t>
      </w:r>
    </w:p>
    <w:p w:rsidR="00CA67FA" w:rsidRPr="000C56F6" w:rsidRDefault="008A4E70" w:rsidP="00276E07">
      <w:pPr>
        <w:spacing w:line="360" w:lineRule="auto"/>
        <w:jc w:val="both"/>
      </w:pPr>
      <w:r w:rsidRPr="008A4E70">
        <w:rPr>
          <w:color w:val="000000"/>
          <w:sz w:val="18"/>
        </w:rPr>
        <w:t xml:space="preserve">Gegründet im Mai 2003 in Barcelona hat die European </w:t>
      </w:r>
      <w:proofErr w:type="spellStart"/>
      <w:r w:rsidRPr="008A4E70">
        <w:rPr>
          <w:color w:val="000000"/>
          <w:sz w:val="18"/>
        </w:rPr>
        <w:t>Machine</w:t>
      </w:r>
      <w:proofErr w:type="spellEnd"/>
      <w:r w:rsidRPr="008A4E70">
        <w:rPr>
          <w:color w:val="000000"/>
          <w:sz w:val="18"/>
        </w:rPr>
        <w:t xml:space="preserve"> Vision </w:t>
      </w:r>
      <w:proofErr w:type="spellStart"/>
      <w:r w:rsidRPr="008A4E70">
        <w:rPr>
          <w:color w:val="000000"/>
          <w:sz w:val="18"/>
        </w:rPr>
        <w:t>Association</w:t>
      </w:r>
      <w:proofErr w:type="spellEnd"/>
      <w:r w:rsidRPr="008A4E70">
        <w:rPr>
          <w:color w:val="000000"/>
          <w:sz w:val="18"/>
        </w:rPr>
        <w:t xml:space="preserve"> derzeit 120+ Mitglieder aus über 20 Nationen. Ihr Ziel ist es, die Entwicklung und den Einsatz von Bildverarbeitungstechnologie zu fördern und die Interessen ihrer Mitglieder zu unterstützen. Dies sind Bildverarbeitungsunternehmen, Forschungseinrichtungen und nationale Verbände der industriellen Bildverarbeitung. Die wichtigsten Arbeitsfelder der EMVA sind: Standardisierung, Statistiken, die jährliche EMVA Business Conference und weitere Networking-Events, europäische Forschungsförderung, Öffentlichkeitsarbeit und Marketing. Mehr Informationen rund um die EMVA unter www.emva.org.</w:t>
      </w:r>
    </w:p>
    <w:sectPr w:rsidR="00CA67FA" w:rsidRPr="000C56F6" w:rsidSect="00BD18F3">
      <w:headerReference w:type="even" r:id="rId16"/>
      <w:headerReference w:type="default" r:id="rId17"/>
      <w:footerReference w:type="default" r:id="rId18"/>
      <w:headerReference w:type="first" r:id="rId19"/>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E7F" w:rsidRDefault="004B2E7F">
      <w:r>
        <w:separator/>
      </w:r>
    </w:p>
  </w:endnote>
  <w:endnote w:type="continuationSeparator" w:id="0">
    <w:p w:rsidR="004B2E7F" w:rsidRDefault="004B2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B9A" w:rsidRDefault="005E2B9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B9A" w:rsidRDefault="005E2B9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82" w:rsidRPr="003A1B4C" w:rsidRDefault="003A1B4C"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3A1B4C" w:rsidRPr="009A15AD" w:rsidTr="003A1B4C">
      <w:trPr>
        <w:trHeight w:val="20"/>
      </w:trPr>
      <w:tc>
        <w:tcPr>
          <w:tcW w:w="3213" w:type="dxa"/>
        </w:tcPr>
        <w:p w:rsidR="003A1B4C" w:rsidRDefault="003A1B4C" w:rsidP="00FD00B2">
          <w:pPr>
            <w:rPr>
              <w:noProof/>
              <w:sz w:val="14"/>
              <w:szCs w:val="14"/>
              <w:lang w:val="it-IT"/>
            </w:rPr>
          </w:pPr>
        </w:p>
      </w:tc>
      <w:tc>
        <w:tcPr>
          <w:tcW w:w="3450" w:type="dxa"/>
        </w:tcPr>
        <w:p w:rsidR="003A1B4C" w:rsidRPr="0070422F" w:rsidRDefault="003A1B4C" w:rsidP="00FD00B2">
          <w:pPr>
            <w:rPr>
              <w:sz w:val="14"/>
              <w:szCs w:val="14"/>
              <w:lang w:val="en-US"/>
            </w:rPr>
          </w:pPr>
        </w:p>
      </w:tc>
      <w:tc>
        <w:tcPr>
          <w:tcW w:w="2976" w:type="dxa"/>
        </w:tcPr>
        <w:p w:rsidR="003A1B4C" w:rsidRDefault="003A1B4C" w:rsidP="00FD00B2">
          <w:pPr>
            <w:tabs>
              <w:tab w:val="left" w:pos="1276"/>
            </w:tabs>
            <w:rPr>
              <w:noProof/>
              <w:sz w:val="14"/>
              <w:szCs w:val="14"/>
              <w:lang w:val="en-US"/>
            </w:rPr>
          </w:pPr>
        </w:p>
      </w:tc>
    </w:tr>
    <w:tr w:rsidR="007B152B" w:rsidRPr="00D16D1B" w:rsidTr="003A1B4C">
      <w:tc>
        <w:tcPr>
          <w:tcW w:w="3213" w:type="dxa"/>
        </w:tcPr>
        <w:p w:rsidR="007B152B" w:rsidRPr="004F7CD5" w:rsidRDefault="007B152B" w:rsidP="00CE3850">
          <w:pPr>
            <w:rPr>
              <w:noProof/>
              <w:sz w:val="14"/>
              <w:szCs w:val="14"/>
              <w:lang w:val="en-US"/>
            </w:rPr>
          </w:pPr>
          <w:r>
            <w:rPr>
              <w:noProof/>
              <w:sz w:val="14"/>
              <w:szCs w:val="14"/>
              <w:lang w:val="it-IT"/>
            </w:rPr>
            <w:t>EMVA -  European Machine Vision Association</w:t>
          </w:r>
          <w:r>
            <w:rPr>
              <w:noProof/>
              <w:sz w:val="14"/>
              <w:szCs w:val="14"/>
              <w:lang w:val="it-IT"/>
            </w:rPr>
            <w:br/>
          </w:r>
          <w:r w:rsidRPr="004F7CD5">
            <w:rPr>
              <w:noProof/>
              <w:sz w:val="14"/>
              <w:szCs w:val="14"/>
              <w:lang w:val="en-US"/>
            </w:rPr>
            <w:t>Gran Vía de Carles III 84,</w:t>
          </w:r>
        </w:p>
        <w:p w:rsidR="007B152B" w:rsidRPr="004F7CD5" w:rsidRDefault="007B152B" w:rsidP="00CE3850">
          <w:pPr>
            <w:rPr>
              <w:noProof/>
              <w:sz w:val="14"/>
              <w:szCs w:val="14"/>
              <w:lang w:val="en-US"/>
            </w:rPr>
          </w:pPr>
          <w:r w:rsidRPr="004F7CD5">
            <w:rPr>
              <w:noProof/>
              <w:sz w:val="14"/>
              <w:szCs w:val="14"/>
              <w:lang w:val="en-US"/>
            </w:rPr>
            <w:t xml:space="preserve">3rd floor. Edificios Trade. </w:t>
          </w:r>
        </w:p>
        <w:p w:rsidR="007B152B" w:rsidRPr="008A12C0" w:rsidRDefault="007B152B" w:rsidP="00CE3850">
          <w:pPr>
            <w:rPr>
              <w:rFonts w:cs="Arial"/>
              <w:sz w:val="14"/>
              <w:lang w:val="fr-FR" w:bidi="ar-SA"/>
            </w:rPr>
          </w:pPr>
          <w:r w:rsidRPr="004F7CD5">
            <w:rPr>
              <w:noProof/>
              <w:sz w:val="14"/>
              <w:szCs w:val="14"/>
              <w:lang w:val="en-US"/>
            </w:rPr>
            <w:t>08028 Barcelona</w:t>
          </w:r>
          <w:r w:rsidRPr="00161097">
            <w:rPr>
              <w:noProof/>
              <w:sz w:val="14"/>
              <w:szCs w:val="14"/>
              <w:lang w:val="en-US"/>
            </w:rPr>
            <w:br/>
            <w:t>Spain</w:t>
          </w:r>
          <w:r w:rsidRPr="008A12C0">
            <w:rPr>
              <w:rFonts w:cs="Arial"/>
              <w:sz w:val="14"/>
              <w:lang w:val="fr-FR" w:bidi="ar-SA"/>
            </w:rPr>
            <w:t xml:space="preserve"> </w:t>
          </w:r>
        </w:p>
      </w:tc>
      <w:tc>
        <w:tcPr>
          <w:tcW w:w="3450" w:type="dxa"/>
        </w:tcPr>
        <w:p w:rsidR="007B152B" w:rsidRPr="00554C82" w:rsidRDefault="007B152B" w:rsidP="00CE3850">
          <w:pPr>
            <w:tabs>
              <w:tab w:val="left" w:pos="756"/>
            </w:tabs>
            <w:rPr>
              <w:rFonts w:cs="Arial"/>
              <w:sz w:val="14"/>
              <w:szCs w:val="14"/>
              <w:lang w:bidi="ar-SA"/>
            </w:rPr>
          </w:pPr>
          <w:r w:rsidRPr="00554C82">
            <w:rPr>
              <w:sz w:val="14"/>
              <w:szCs w:val="14"/>
            </w:rPr>
            <w:t>Bank</w:t>
          </w:r>
          <w:r w:rsidRPr="00554C82">
            <w:rPr>
              <w:noProof/>
              <w:sz w:val="14"/>
              <w:szCs w:val="14"/>
            </w:rPr>
            <w:tab/>
            <w:t>Deutsche Bank Barcelona</w:t>
          </w:r>
          <w:r w:rsidRPr="00554C82">
            <w:rPr>
              <w:noProof/>
              <w:sz w:val="14"/>
              <w:szCs w:val="14"/>
            </w:rPr>
            <w:br/>
            <w:t>Swift/BIC</w:t>
          </w:r>
          <w:r w:rsidRPr="00554C82">
            <w:rPr>
              <w:noProof/>
              <w:sz w:val="14"/>
              <w:szCs w:val="14"/>
            </w:rPr>
            <w:tab/>
          </w:r>
          <w:r>
            <w:rPr>
              <w:noProof/>
              <w:sz w:val="14"/>
              <w:szCs w:val="14"/>
            </w:rPr>
            <w:t>DEUTESBBXXX</w:t>
          </w:r>
          <w:r>
            <w:rPr>
              <w:noProof/>
              <w:sz w:val="14"/>
              <w:szCs w:val="14"/>
            </w:rPr>
            <w:br/>
            <w:t>IBAN</w:t>
          </w:r>
          <w:r w:rsidRPr="00554C82">
            <w:rPr>
              <w:noProof/>
              <w:sz w:val="14"/>
              <w:szCs w:val="14"/>
            </w:rPr>
            <w:tab/>
          </w:r>
          <w:r>
            <w:rPr>
              <w:noProof/>
              <w:sz w:val="14"/>
              <w:szCs w:val="14"/>
            </w:rPr>
            <w:t>ES82 0019 0021 3340 1004 5122</w:t>
          </w:r>
          <w:r>
            <w:rPr>
              <w:noProof/>
              <w:sz w:val="14"/>
              <w:szCs w:val="14"/>
            </w:rPr>
            <w:br/>
            <w:t>VAT ID</w:t>
          </w:r>
          <w:r w:rsidRPr="00554C82">
            <w:rPr>
              <w:noProof/>
              <w:sz w:val="14"/>
              <w:szCs w:val="14"/>
            </w:rPr>
            <w:tab/>
          </w:r>
          <w:r>
            <w:rPr>
              <w:noProof/>
              <w:sz w:val="14"/>
              <w:szCs w:val="14"/>
            </w:rPr>
            <w:t>ES-G65854242</w:t>
          </w:r>
        </w:p>
      </w:tc>
      <w:tc>
        <w:tcPr>
          <w:tcW w:w="2976" w:type="dxa"/>
        </w:tcPr>
        <w:p w:rsidR="007B152B" w:rsidRPr="00554C82" w:rsidRDefault="007B152B" w:rsidP="00566B87">
          <w:pPr>
            <w:tabs>
              <w:tab w:val="left" w:pos="1371"/>
            </w:tabs>
            <w:rPr>
              <w:noProof/>
              <w:sz w:val="14"/>
              <w:szCs w:val="14"/>
              <w:lang w:val="en-GB"/>
            </w:rPr>
          </w:pPr>
          <w:r>
            <w:rPr>
              <w:noProof/>
              <w:sz w:val="14"/>
              <w:szCs w:val="14"/>
              <w:lang w:val="en-US"/>
            </w:rPr>
            <w:t>President</w:t>
          </w:r>
          <w:r>
            <w:rPr>
              <w:noProof/>
              <w:sz w:val="14"/>
              <w:szCs w:val="14"/>
              <w:lang w:val="en-GB"/>
            </w:rPr>
            <w:tab/>
          </w:r>
          <w:r w:rsidR="00566B87">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rsidR="003A1B4C" w:rsidRPr="000777AE" w:rsidRDefault="003A1B4C" w:rsidP="003A1B4C">
    <w:pPr>
      <w:rPr>
        <w:sz w:val="16"/>
        <w:szCs w:val="16"/>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1D9" w:rsidRPr="00113CBB" w:rsidRDefault="00480CB9" w:rsidP="00480CB9">
    <w:pPr>
      <w:pStyle w:val="Fuzeile"/>
      <w:tabs>
        <w:tab w:val="clear" w:pos="9072"/>
        <w:tab w:val="right" w:pos="9498"/>
      </w:tabs>
      <w:jc w:val="center"/>
      <w:rPr>
        <w:sz w:val="20"/>
        <w:szCs w:val="20"/>
      </w:rPr>
    </w:pPr>
    <w:r>
      <w:tab/>
    </w:r>
    <w:r>
      <w:tab/>
    </w:r>
    <w:r w:rsidRPr="00113CBB">
      <w:rPr>
        <w:sz w:val="20"/>
        <w:szCs w:val="20"/>
      </w:rPr>
      <w:t>-</w:t>
    </w:r>
    <w:r w:rsidR="002338FF" w:rsidRPr="00113CBB">
      <w:rPr>
        <w:sz w:val="20"/>
        <w:szCs w:val="20"/>
      </w:rPr>
      <w:fldChar w:fldCharType="begin"/>
    </w:r>
    <w:r w:rsidRPr="00113CBB">
      <w:rPr>
        <w:sz w:val="20"/>
        <w:szCs w:val="20"/>
      </w:rPr>
      <w:instrText xml:space="preserve"> PAGE   \* MERGEFORMAT </w:instrText>
    </w:r>
    <w:r w:rsidR="002338FF" w:rsidRPr="00113CBB">
      <w:rPr>
        <w:sz w:val="20"/>
        <w:szCs w:val="20"/>
      </w:rPr>
      <w:fldChar w:fldCharType="separate"/>
    </w:r>
    <w:r w:rsidR="00D16D1B">
      <w:rPr>
        <w:noProof/>
        <w:sz w:val="20"/>
        <w:szCs w:val="20"/>
      </w:rPr>
      <w:t>2</w:t>
    </w:r>
    <w:r w:rsidR="002338FF"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E7F" w:rsidRDefault="004B2E7F">
      <w:r>
        <w:separator/>
      </w:r>
    </w:p>
  </w:footnote>
  <w:footnote w:type="continuationSeparator" w:id="0">
    <w:p w:rsidR="004B2E7F" w:rsidRDefault="004B2E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395" w:rsidRDefault="005E239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395" w:rsidRDefault="005E239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AE" w:rsidRDefault="000777AE" w:rsidP="000777AE">
    <w:pPr>
      <w:pStyle w:val="Kopfzeile"/>
    </w:pPr>
    <w:r w:rsidRPr="009B0BC7">
      <w:rPr>
        <w:noProof/>
        <w:lang w:bidi="ar-SA"/>
      </w:rPr>
      <w:drawing>
        <wp:anchor distT="0" distB="0" distL="114300" distR="114300" simplePos="0" relativeHeight="251662336" behindDoc="1" locked="0" layoutInCell="1" allowOverlap="1" wp14:anchorId="5052520E" wp14:editId="0122CE76">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rsidR="000777AE" w:rsidRDefault="000777AE">
    <w:pPr>
      <w:pStyle w:val="Kopfzeile"/>
    </w:pPr>
  </w:p>
  <w:p w:rsidR="000777AE" w:rsidRDefault="000777AE">
    <w:pPr>
      <w:pStyle w:val="Kopfzeile"/>
    </w:pPr>
  </w:p>
  <w:p w:rsidR="000777AE" w:rsidRDefault="000777AE">
    <w:pPr>
      <w:pStyle w:val="Kopfzeile"/>
    </w:pPr>
  </w:p>
  <w:p w:rsidR="000777AE" w:rsidRDefault="000777AE"/>
  <w:p w:rsidR="000777AE" w:rsidRDefault="000777AE"/>
  <w:p w:rsidR="000777AE" w:rsidRPr="000777AE" w:rsidRDefault="000777AE">
    <w:pPr>
      <w:rPr>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DED" w:rsidRDefault="00471DED">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1D9" w:rsidRDefault="00480CB9">
    <w:pPr>
      <w:pStyle w:val="Kopfzeile"/>
    </w:pPr>
    <w:r w:rsidRPr="00480CB9">
      <w:rPr>
        <w:noProof/>
        <w:lang w:bidi="ar-SA"/>
      </w:rPr>
      <w:drawing>
        <wp:anchor distT="0" distB="0" distL="114300" distR="114300" simplePos="0" relativeHeight="251660288" behindDoc="1" locked="0" layoutInCell="1" allowOverlap="1" wp14:anchorId="500BFEAC" wp14:editId="7735FB9A">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DED" w:rsidRDefault="00471DE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B5E2F"/>
    <w:multiLevelType w:val="hybridMultilevel"/>
    <w:tmpl w:val="8D36D4E4"/>
    <w:lvl w:ilvl="0" w:tplc="0407000B">
      <w:start w:val="1"/>
      <w:numFmt w:val="bullet"/>
      <w:lvlText w:val=""/>
      <w:lvlJc w:val="left"/>
      <w:pPr>
        <w:ind w:left="1065" w:hanging="705"/>
      </w:pPr>
      <w:rPr>
        <w:rFonts w:ascii="Wingdings" w:hAnsi="Wingding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1073C"/>
    <w:rsid w:val="000116B1"/>
    <w:rsid w:val="0002179E"/>
    <w:rsid w:val="00023A78"/>
    <w:rsid w:val="00027E31"/>
    <w:rsid w:val="00032F04"/>
    <w:rsid w:val="00033BC3"/>
    <w:rsid w:val="00040996"/>
    <w:rsid w:val="000423B6"/>
    <w:rsid w:val="00043DFB"/>
    <w:rsid w:val="00047E5F"/>
    <w:rsid w:val="00050242"/>
    <w:rsid w:val="00054DB2"/>
    <w:rsid w:val="00064BAC"/>
    <w:rsid w:val="0006661E"/>
    <w:rsid w:val="00074AB5"/>
    <w:rsid w:val="000777AE"/>
    <w:rsid w:val="00080D3E"/>
    <w:rsid w:val="00081D22"/>
    <w:rsid w:val="000820FD"/>
    <w:rsid w:val="000918A1"/>
    <w:rsid w:val="00093E23"/>
    <w:rsid w:val="00095663"/>
    <w:rsid w:val="000A0B87"/>
    <w:rsid w:val="000B27E7"/>
    <w:rsid w:val="000B6852"/>
    <w:rsid w:val="000B7953"/>
    <w:rsid w:val="000C15CE"/>
    <w:rsid w:val="000C3054"/>
    <w:rsid w:val="000C56F6"/>
    <w:rsid w:val="000D46B9"/>
    <w:rsid w:val="000E7E02"/>
    <w:rsid w:val="001006D0"/>
    <w:rsid w:val="00100A4B"/>
    <w:rsid w:val="00101613"/>
    <w:rsid w:val="00103033"/>
    <w:rsid w:val="00111461"/>
    <w:rsid w:val="0011262E"/>
    <w:rsid w:val="00113CBB"/>
    <w:rsid w:val="00115DB0"/>
    <w:rsid w:val="00116AFC"/>
    <w:rsid w:val="00116B03"/>
    <w:rsid w:val="001225A4"/>
    <w:rsid w:val="00132F89"/>
    <w:rsid w:val="0013416B"/>
    <w:rsid w:val="0014044D"/>
    <w:rsid w:val="00142507"/>
    <w:rsid w:val="00161097"/>
    <w:rsid w:val="001634DA"/>
    <w:rsid w:val="001712EB"/>
    <w:rsid w:val="0017258C"/>
    <w:rsid w:val="00174DB8"/>
    <w:rsid w:val="00192F4F"/>
    <w:rsid w:val="00193CA0"/>
    <w:rsid w:val="0019649F"/>
    <w:rsid w:val="001A196C"/>
    <w:rsid w:val="001A1EEC"/>
    <w:rsid w:val="001B374E"/>
    <w:rsid w:val="001B7B87"/>
    <w:rsid w:val="001C04BE"/>
    <w:rsid w:val="001C4426"/>
    <w:rsid w:val="001E0538"/>
    <w:rsid w:val="001E159D"/>
    <w:rsid w:val="001E2C9C"/>
    <w:rsid w:val="001E7A7C"/>
    <w:rsid w:val="001F3E4C"/>
    <w:rsid w:val="001F4805"/>
    <w:rsid w:val="001F66D4"/>
    <w:rsid w:val="00203E5C"/>
    <w:rsid w:val="00210059"/>
    <w:rsid w:val="002264CB"/>
    <w:rsid w:val="002338FF"/>
    <w:rsid w:val="00241492"/>
    <w:rsid w:val="0025246A"/>
    <w:rsid w:val="002526B5"/>
    <w:rsid w:val="00254203"/>
    <w:rsid w:val="00262A84"/>
    <w:rsid w:val="00267826"/>
    <w:rsid w:val="00274268"/>
    <w:rsid w:val="002752AA"/>
    <w:rsid w:val="00276E07"/>
    <w:rsid w:val="00281D9C"/>
    <w:rsid w:val="00284751"/>
    <w:rsid w:val="00292AC2"/>
    <w:rsid w:val="002A32B1"/>
    <w:rsid w:val="002A3904"/>
    <w:rsid w:val="002A72B7"/>
    <w:rsid w:val="002B1D74"/>
    <w:rsid w:val="002C75A1"/>
    <w:rsid w:val="002D271C"/>
    <w:rsid w:val="002E2F2A"/>
    <w:rsid w:val="002E3A3F"/>
    <w:rsid w:val="002E426B"/>
    <w:rsid w:val="002E4EEC"/>
    <w:rsid w:val="002E766A"/>
    <w:rsid w:val="003018C0"/>
    <w:rsid w:val="00316675"/>
    <w:rsid w:val="00316EDE"/>
    <w:rsid w:val="00323B80"/>
    <w:rsid w:val="003279CF"/>
    <w:rsid w:val="003308F4"/>
    <w:rsid w:val="00343D77"/>
    <w:rsid w:val="00355531"/>
    <w:rsid w:val="00356ABF"/>
    <w:rsid w:val="003573B1"/>
    <w:rsid w:val="003631C3"/>
    <w:rsid w:val="00366E6B"/>
    <w:rsid w:val="0038336C"/>
    <w:rsid w:val="00390A65"/>
    <w:rsid w:val="003937E4"/>
    <w:rsid w:val="00395E63"/>
    <w:rsid w:val="003A1B4C"/>
    <w:rsid w:val="003A328A"/>
    <w:rsid w:val="003C3632"/>
    <w:rsid w:val="003C631B"/>
    <w:rsid w:val="003D12C9"/>
    <w:rsid w:val="003D1F6B"/>
    <w:rsid w:val="003D3895"/>
    <w:rsid w:val="003E5F91"/>
    <w:rsid w:val="003F6166"/>
    <w:rsid w:val="00410E7F"/>
    <w:rsid w:val="004239A7"/>
    <w:rsid w:val="00430B1D"/>
    <w:rsid w:val="004343D9"/>
    <w:rsid w:val="00436F02"/>
    <w:rsid w:val="00442F5F"/>
    <w:rsid w:val="00465908"/>
    <w:rsid w:val="00471DED"/>
    <w:rsid w:val="0047573C"/>
    <w:rsid w:val="00480CB9"/>
    <w:rsid w:val="00480CFF"/>
    <w:rsid w:val="00480E17"/>
    <w:rsid w:val="0048511F"/>
    <w:rsid w:val="00485B24"/>
    <w:rsid w:val="004868B1"/>
    <w:rsid w:val="00491448"/>
    <w:rsid w:val="004923D6"/>
    <w:rsid w:val="00497FE4"/>
    <w:rsid w:val="004A023A"/>
    <w:rsid w:val="004A1DA6"/>
    <w:rsid w:val="004A423F"/>
    <w:rsid w:val="004A5ECB"/>
    <w:rsid w:val="004B006A"/>
    <w:rsid w:val="004B0226"/>
    <w:rsid w:val="004B2E7F"/>
    <w:rsid w:val="004C4E2E"/>
    <w:rsid w:val="004C7786"/>
    <w:rsid w:val="004E44E2"/>
    <w:rsid w:val="0051437C"/>
    <w:rsid w:val="00523FC5"/>
    <w:rsid w:val="00536B47"/>
    <w:rsid w:val="0053720C"/>
    <w:rsid w:val="00540FF4"/>
    <w:rsid w:val="005450BE"/>
    <w:rsid w:val="00552A16"/>
    <w:rsid w:val="00554C82"/>
    <w:rsid w:val="00555C61"/>
    <w:rsid w:val="00555F07"/>
    <w:rsid w:val="00566B87"/>
    <w:rsid w:val="00567AF4"/>
    <w:rsid w:val="00575C57"/>
    <w:rsid w:val="00582A7C"/>
    <w:rsid w:val="00586D25"/>
    <w:rsid w:val="00594713"/>
    <w:rsid w:val="005A3DEA"/>
    <w:rsid w:val="005A4B20"/>
    <w:rsid w:val="005A6FC7"/>
    <w:rsid w:val="005B062C"/>
    <w:rsid w:val="005B3EC0"/>
    <w:rsid w:val="005B4AB1"/>
    <w:rsid w:val="005C0EB8"/>
    <w:rsid w:val="005C1BBE"/>
    <w:rsid w:val="005C3062"/>
    <w:rsid w:val="005D2D04"/>
    <w:rsid w:val="005D4274"/>
    <w:rsid w:val="005E21DF"/>
    <w:rsid w:val="005E2395"/>
    <w:rsid w:val="005E2B9A"/>
    <w:rsid w:val="005E4DDC"/>
    <w:rsid w:val="005E5FFD"/>
    <w:rsid w:val="005E6FBE"/>
    <w:rsid w:val="005F070D"/>
    <w:rsid w:val="005F532D"/>
    <w:rsid w:val="006128B9"/>
    <w:rsid w:val="00613365"/>
    <w:rsid w:val="00634DB5"/>
    <w:rsid w:val="0064676E"/>
    <w:rsid w:val="00655CFC"/>
    <w:rsid w:val="00662602"/>
    <w:rsid w:val="00667E0C"/>
    <w:rsid w:val="00683116"/>
    <w:rsid w:val="0068547C"/>
    <w:rsid w:val="00687ADD"/>
    <w:rsid w:val="0069091A"/>
    <w:rsid w:val="006A2666"/>
    <w:rsid w:val="006A2A17"/>
    <w:rsid w:val="006A5A62"/>
    <w:rsid w:val="006B5CBF"/>
    <w:rsid w:val="006E1FA6"/>
    <w:rsid w:val="006E5443"/>
    <w:rsid w:val="006F5871"/>
    <w:rsid w:val="0070422F"/>
    <w:rsid w:val="00705078"/>
    <w:rsid w:val="007068A7"/>
    <w:rsid w:val="00711667"/>
    <w:rsid w:val="007157A3"/>
    <w:rsid w:val="00715B9D"/>
    <w:rsid w:val="0072457C"/>
    <w:rsid w:val="00727552"/>
    <w:rsid w:val="00734230"/>
    <w:rsid w:val="00740785"/>
    <w:rsid w:val="00746D7E"/>
    <w:rsid w:val="00754A98"/>
    <w:rsid w:val="00761FD2"/>
    <w:rsid w:val="0076204F"/>
    <w:rsid w:val="00766002"/>
    <w:rsid w:val="007664CA"/>
    <w:rsid w:val="007722F0"/>
    <w:rsid w:val="0077473F"/>
    <w:rsid w:val="00784FF0"/>
    <w:rsid w:val="00792090"/>
    <w:rsid w:val="00792749"/>
    <w:rsid w:val="007932C8"/>
    <w:rsid w:val="0079744F"/>
    <w:rsid w:val="007A767D"/>
    <w:rsid w:val="007A79A7"/>
    <w:rsid w:val="007B152B"/>
    <w:rsid w:val="007B622D"/>
    <w:rsid w:val="007C612E"/>
    <w:rsid w:val="007D6464"/>
    <w:rsid w:val="007D6FB7"/>
    <w:rsid w:val="007F450D"/>
    <w:rsid w:val="007F5C44"/>
    <w:rsid w:val="00801453"/>
    <w:rsid w:val="00801D43"/>
    <w:rsid w:val="00816168"/>
    <w:rsid w:val="00822DFC"/>
    <w:rsid w:val="0082421B"/>
    <w:rsid w:val="0083370B"/>
    <w:rsid w:val="00833984"/>
    <w:rsid w:val="00840565"/>
    <w:rsid w:val="0084448A"/>
    <w:rsid w:val="0084499E"/>
    <w:rsid w:val="00847660"/>
    <w:rsid w:val="008542B8"/>
    <w:rsid w:val="00856ED9"/>
    <w:rsid w:val="00872B38"/>
    <w:rsid w:val="00887EFA"/>
    <w:rsid w:val="00895BC8"/>
    <w:rsid w:val="008A12C0"/>
    <w:rsid w:val="008A4066"/>
    <w:rsid w:val="008A4E70"/>
    <w:rsid w:val="008A5B00"/>
    <w:rsid w:val="008C7D0D"/>
    <w:rsid w:val="008E4F8C"/>
    <w:rsid w:val="008F303E"/>
    <w:rsid w:val="009017F8"/>
    <w:rsid w:val="00903895"/>
    <w:rsid w:val="00905A36"/>
    <w:rsid w:val="00920095"/>
    <w:rsid w:val="00934170"/>
    <w:rsid w:val="009707E2"/>
    <w:rsid w:val="009708C8"/>
    <w:rsid w:val="00984E90"/>
    <w:rsid w:val="0098537D"/>
    <w:rsid w:val="009949ED"/>
    <w:rsid w:val="00996CCF"/>
    <w:rsid w:val="009972E3"/>
    <w:rsid w:val="00997D8F"/>
    <w:rsid w:val="009A15AD"/>
    <w:rsid w:val="009A7ECA"/>
    <w:rsid w:val="009B0BC7"/>
    <w:rsid w:val="009B1413"/>
    <w:rsid w:val="009B18B7"/>
    <w:rsid w:val="009C5C41"/>
    <w:rsid w:val="009C5D07"/>
    <w:rsid w:val="009C5E8C"/>
    <w:rsid w:val="009D690D"/>
    <w:rsid w:val="009D7ED1"/>
    <w:rsid w:val="00A01EB7"/>
    <w:rsid w:val="00A12C29"/>
    <w:rsid w:val="00A24B70"/>
    <w:rsid w:val="00A2681D"/>
    <w:rsid w:val="00A345B9"/>
    <w:rsid w:val="00A4348A"/>
    <w:rsid w:val="00A462E0"/>
    <w:rsid w:val="00A62906"/>
    <w:rsid w:val="00A749FA"/>
    <w:rsid w:val="00A80CE3"/>
    <w:rsid w:val="00A9664F"/>
    <w:rsid w:val="00A97A3F"/>
    <w:rsid w:val="00AA5DB8"/>
    <w:rsid w:val="00AA6FA4"/>
    <w:rsid w:val="00AB07E3"/>
    <w:rsid w:val="00AB0A47"/>
    <w:rsid w:val="00AB0D76"/>
    <w:rsid w:val="00AB32C2"/>
    <w:rsid w:val="00AB4176"/>
    <w:rsid w:val="00AC578E"/>
    <w:rsid w:val="00AD1A62"/>
    <w:rsid w:val="00AD417D"/>
    <w:rsid w:val="00AF4F7E"/>
    <w:rsid w:val="00AF5956"/>
    <w:rsid w:val="00B06CFC"/>
    <w:rsid w:val="00B17439"/>
    <w:rsid w:val="00B178BC"/>
    <w:rsid w:val="00B25E86"/>
    <w:rsid w:val="00B409FF"/>
    <w:rsid w:val="00B610CC"/>
    <w:rsid w:val="00B67E29"/>
    <w:rsid w:val="00B921B0"/>
    <w:rsid w:val="00B97CD7"/>
    <w:rsid w:val="00BB3C31"/>
    <w:rsid w:val="00BB58C1"/>
    <w:rsid w:val="00BC5860"/>
    <w:rsid w:val="00BC635C"/>
    <w:rsid w:val="00BD18F3"/>
    <w:rsid w:val="00BD4416"/>
    <w:rsid w:val="00BD6FFD"/>
    <w:rsid w:val="00BE68E5"/>
    <w:rsid w:val="00BF3085"/>
    <w:rsid w:val="00BF661B"/>
    <w:rsid w:val="00C0149D"/>
    <w:rsid w:val="00C07C46"/>
    <w:rsid w:val="00C15484"/>
    <w:rsid w:val="00C25CBF"/>
    <w:rsid w:val="00C30238"/>
    <w:rsid w:val="00C45D21"/>
    <w:rsid w:val="00C520FA"/>
    <w:rsid w:val="00C56ED1"/>
    <w:rsid w:val="00C64E00"/>
    <w:rsid w:val="00C84EA8"/>
    <w:rsid w:val="00C90480"/>
    <w:rsid w:val="00C90C69"/>
    <w:rsid w:val="00CA0989"/>
    <w:rsid w:val="00CA67FA"/>
    <w:rsid w:val="00CA771B"/>
    <w:rsid w:val="00CB2518"/>
    <w:rsid w:val="00D16D1B"/>
    <w:rsid w:val="00D20723"/>
    <w:rsid w:val="00D27954"/>
    <w:rsid w:val="00D30B6F"/>
    <w:rsid w:val="00D461D9"/>
    <w:rsid w:val="00D57E1C"/>
    <w:rsid w:val="00D6630F"/>
    <w:rsid w:val="00D6686E"/>
    <w:rsid w:val="00D71F28"/>
    <w:rsid w:val="00D76750"/>
    <w:rsid w:val="00D83812"/>
    <w:rsid w:val="00D91141"/>
    <w:rsid w:val="00DB387B"/>
    <w:rsid w:val="00DC148D"/>
    <w:rsid w:val="00DD1E9F"/>
    <w:rsid w:val="00DE4A4F"/>
    <w:rsid w:val="00DE5B1C"/>
    <w:rsid w:val="00DE5B53"/>
    <w:rsid w:val="00DE6DB4"/>
    <w:rsid w:val="00DF06FD"/>
    <w:rsid w:val="00DF34DF"/>
    <w:rsid w:val="00E03712"/>
    <w:rsid w:val="00E16DEB"/>
    <w:rsid w:val="00E3144C"/>
    <w:rsid w:val="00E31934"/>
    <w:rsid w:val="00E35CE2"/>
    <w:rsid w:val="00E3640C"/>
    <w:rsid w:val="00E460BB"/>
    <w:rsid w:val="00E5302A"/>
    <w:rsid w:val="00E56CD6"/>
    <w:rsid w:val="00E66966"/>
    <w:rsid w:val="00E70651"/>
    <w:rsid w:val="00E72E27"/>
    <w:rsid w:val="00E848BB"/>
    <w:rsid w:val="00E92518"/>
    <w:rsid w:val="00EA437B"/>
    <w:rsid w:val="00EA60EF"/>
    <w:rsid w:val="00EB0B77"/>
    <w:rsid w:val="00EC0776"/>
    <w:rsid w:val="00EC0804"/>
    <w:rsid w:val="00ED650C"/>
    <w:rsid w:val="00ED6F32"/>
    <w:rsid w:val="00ED77B3"/>
    <w:rsid w:val="00EE4F5B"/>
    <w:rsid w:val="00EF0AE3"/>
    <w:rsid w:val="00EF5EC7"/>
    <w:rsid w:val="00F07231"/>
    <w:rsid w:val="00F10D82"/>
    <w:rsid w:val="00F13170"/>
    <w:rsid w:val="00F23D74"/>
    <w:rsid w:val="00F309C7"/>
    <w:rsid w:val="00F327C2"/>
    <w:rsid w:val="00F551B4"/>
    <w:rsid w:val="00F74D79"/>
    <w:rsid w:val="00F90F8A"/>
    <w:rsid w:val="00FA1F36"/>
    <w:rsid w:val="00FB1EE8"/>
    <w:rsid w:val="00FD28E0"/>
    <w:rsid w:val="00FD597C"/>
    <w:rsid w:val="00FD7BDD"/>
    <w:rsid w:val="00FE7030"/>
    <w:rsid w:val="00FE71CE"/>
    <w:rsid w:val="00FF7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D76750"/>
    <w:rPr>
      <w:rFonts w:ascii="Arial" w:hAnsi="Arial" w:cs="Vrinda"/>
      <w:sz w:val="22"/>
      <w:szCs w:val="28"/>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D76750"/>
    <w:rPr>
      <w:rFonts w:ascii="Arial" w:hAnsi="Arial" w:cs="Vrinda"/>
      <w:sz w:val="22"/>
      <w:szCs w:val="28"/>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ait.ac.at/" TargetMode="Externa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682FAC-05D2-4DE8-A3A6-A58C974A5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Template>
  <TotalTime>0</TotalTime>
  <Pages>1</Pages>
  <Words>683</Words>
  <Characters>4307</Characters>
  <Application>Microsoft Office Word</Application>
  <DocSecurity>0</DocSecurity>
  <Lines>35</Lines>
  <Paragraphs>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VDMA</Company>
  <LinksUpToDate>false</LinksUpToDate>
  <CharactersWithSpaces>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3</cp:revision>
  <cp:lastPrinted>2018-06-05T08:06:00Z</cp:lastPrinted>
  <dcterms:created xsi:type="dcterms:W3CDTF">2018-06-05T08:07:00Z</dcterms:created>
  <dcterms:modified xsi:type="dcterms:W3CDTF">2018-06-05T08:07:00Z</dcterms:modified>
</cp:coreProperties>
</file>